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F6" w:rsidRPr="003A313F" w:rsidRDefault="00822046" w:rsidP="00822046">
      <w:pPr>
        <w:spacing w:after="0" w:line="240" w:lineRule="auto"/>
        <w:ind w:right="-419"/>
        <w:rPr>
          <w:rFonts w:ascii="Times New Roman" w:hAnsi="Times New Roman"/>
          <w:sz w:val="26"/>
          <w:szCs w:val="26"/>
        </w:rPr>
      </w:pPr>
      <w:r>
        <w:rPr>
          <w:rFonts w:ascii="Times New Roman" w:hAnsi="Times New Roman"/>
          <w:sz w:val="26"/>
          <w:szCs w:val="26"/>
        </w:rPr>
        <w:t xml:space="preserve">  </w:t>
      </w:r>
      <w:r w:rsidR="00D22CF6" w:rsidRPr="003A313F">
        <w:rPr>
          <w:rFonts w:ascii="Times New Roman" w:hAnsi="Times New Roman"/>
          <w:sz w:val="26"/>
          <w:szCs w:val="26"/>
        </w:rPr>
        <w:t>Ủ</w:t>
      </w:r>
      <w:r>
        <w:rPr>
          <w:rFonts w:ascii="Times New Roman" w:hAnsi="Times New Roman"/>
          <w:sz w:val="26"/>
          <w:szCs w:val="26"/>
        </w:rPr>
        <w:t xml:space="preserve">Y BAN NHÂN DÂN QUẬN 11    </w:t>
      </w:r>
      <w:r w:rsidR="00A376A4">
        <w:rPr>
          <w:rFonts w:ascii="Times New Roman" w:hAnsi="Times New Roman"/>
          <w:sz w:val="26"/>
          <w:szCs w:val="26"/>
        </w:rPr>
        <w:t xml:space="preserve"> </w:t>
      </w:r>
      <w:r>
        <w:rPr>
          <w:rFonts w:ascii="Times New Roman" w:hAnsi="Times New Roman"/>
          <w:sz w:val="26"/>
          <w:szCs w:val="26"/>
        </w:rPr>
        <w:t xml:space="preserve"> </w:t>
      </w:r>
      <w:r w:rsidR="00A376A4">
        <w:rPr>
          <w:rFonts w:ascii="Times New Roman" w:hAnsi="Times New Roman"/>
          <w:sz w:val="26"/>
          <w:szCs w:val="26"/>
        </w:rPr>
        <w:t xml:space="preserve"> </w:t>
      </w:r>
      <w:r>
        <w:rPr>
          <w:rFonts w:ascii="Times New Roman" w:hAnsi="Times New Roman"/>
          <w:sz w:val="26"/>
          <w:szCs w:val="26"/>
        </w:rPr>
        <w:t xml:space="preserve">     </w:t>
      </w:r>
      <w:r w:rsidR="00D22CF6" w:rsidRPr="003A313F">
        <w:rPr>
          <w:rFonts w:ascii="Times New Roman" w:hAnsi="Times New Roman"/>
          <w:b/>
          <w:sz w:val="26"/>
          <w:szCs w:val="26"/>
        </w:rPr>
        <w:t>CỘNG HÒA XÃ HỘI CHỦ NGHĨA VIỆT NAM</w:t>
      </w:r>
    </w:p>
    <w:p w:rsidR="00D22CF6" w:rsidRPr="003A313F" w:rsidRDefault="00822046" w:rsidP="00822046">
      <w:pPr>
        <w:spacing w:after="0" w:line="240" w:lineRule="auto"/>
        <w:ind w:right="-419"/>
        <w:rPr>
          <w:rFonts w:ascii="Times New Roman" w:hAnsi="Times New Roman"/>
          <w:sz w:val="26"/>
          <w:szCs w:val="26"/>
        </w:rPr>
      </w:pPr>
      <w:r>
        <w:rPr>
          <w:rFonts w:ascii="Times New Roman" w:hAnsi="Times New Roman"/>
          <w:b/>
          <w:sz w:val="26"/>
          <w:szCs w:val="26"/>
        </w:rPr>
        <w:t>PHÒNG</w:t>
      </w:r>
      <w:r w:rsidRPr="003A313F">
        <w:rPr>
          <w:rFonts w:ascii="Times New Roman" w:hAnsi="Times New Roman"/>
          <w:b/>
          <w:sz w:val="26"/>
          <w:szCs w:val="26"/>
        </w:rPr>
        <w:t xml:space="preserve"> GIÁO DỤC VÀ ĐÀO TẠO</w:t>
      </w:r>
      <w:r w:rsidRPr="003A313F">
        <w:rPr>
          <w:rFonts w:ascii="Times New Roman" w:hAnsi="Times New Roman"/>
          <w:b/>
          <w:sz w:val="26"/>
          <w:szCs w:val="26"/>
        </w:rPr>
        <w:tab/>
      </w:r>
      <w:r>
        <w:rPr>
          <w:rFonts w:ascii="Times New Roman" w:hAnsi="Times New Roman"/>
          <w:sz w:val="26"/>
          <w:szCs w:val="26"/>
        </w:rPr>
        <w:t xml:space="preserve">                   </w:t>
      </w:r>
      <w:r w:rsidR="00D22CF6" w:rsidRPr="003A313F">
        <w:rPr>
          <w:rFonts w:ascii="Times New Roman" w:hAnsi="Times New Roman"/>
          <w:b/>
          <w:sz w:val="26"/>
          <w:szCs w:val="26"/>
        </w:rPr>
        <w:t>Độc lập – Tự do – Hạnh phúc</w:t>
      </w:r>
      <w:r w:rsidR="00D22CF6" w:rsidRPr="003A313F">
        <w:rPr>
          <w:rFonts w:ascii="Times New Roman" w:hAnsi="Times New Roman"/>
          <w:sz w:val="26"/>
          <w:szCs w:val="26"/>
        </w:rPr>
        <w:t xml:space="preserve">   </w:t>
      </w:r>
    </w:p>
    <w:p w:rsidR="00A61B37" w:rsidRPr="00822046" w:rsidRDefault="00126A97" w:rsidP="00A61B37">
      <w:pPr>
        <w:spacing w:after="0" w:line="240" w:lineRule="auto"/>
        <w:rPr>
          <w:rFonts w:ascii="Times New Roman" w:hAnsi="Times New Roman"/>
          <w:b/>
          <w:sz w:val="26"/>
          <w:szCs w:val="26"/>
        </w:rPr>
      </w:pPr>
      <w:r>
        <w:rPr>
          <w:rFonts w:ascii="Times New Roman" w:hAnsi="Times New Roman"/>
          <w:noProof/>
          <w:sz w:val="26"/>
          <w:szCs w:val="26"/>
          <w:u w:val="single"/>
        </w:rPr>
        <mc:AlternateContent>
          <mc:Choice Requires="wps">
            <w:drawing>
              <wp:anchor distT="0" distB="0" distL="114300" distR="114300" simplePos="0" relativeHeight="251656192" behindDoc="0" locked="0" layoutInCell="1" allowOverlap="1">
                <wp:simplePos x="0" y="0"/>
                <wp:positionH relativeFrom="column">
                  <wp:posOffset>3512185</wp:posOffset>
                </wp:positionH>
                <wp:positionV relativeFrom="paragraph">
                  <wp:posOffset>29845</wp:posOffset>
                </wp:positionV>
                <wp:extent cx="2057400" cy="0"/>
                <wp:effectExtent l="10795" t="5715" r="825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2.35pt" to="438.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"/>
            </w:pict>
          </mc:Fallback>
        </mc:AlternateContent>
      </w: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454660</wp:posOffset>
                </wp:positionH>
                <wp:positionV relativeFrom="paragraph">
                  <wp:posOffset>29845</wp:posOffset>
                </wp:positionV>
                <wp:extent cx="1343025" cy="0"/>
                <wp:effectExtent l="10795" t="5715" r="825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35pt" to="14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Ev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"/>
            </w:pict>
          </mc:Fallback>
        </mc:AlternateContent>
      </w:r>
      <w:r w:rsidR="00D22CF6" w:rsidRPr="003A313F">
        <w:rPr>
          <w:rFonts w:ascii="Times New Roman" w:hAnsi="Times New Roman"/>
          <w:b/>
          <w:sz w:val="26"/>
          <w:szCs w:val="26"/>
        </w:rPr>
        <w:tab/>
      </w:r>
      <w:r w:rsidR="00AA6FA2">
        <w:rPr>
          <w:rFonts w:ascii="Times New Roman" w:hAnsi="Times New Roman"/>
          <w:b/>
          <w:sz w:val="26"/>
          <w:szCs w:val="26"/>
        </w:rPr>
        <w:t xml:space="preserve">  </w:t>
      </w:r>
      <w:r w:rsidR="00D22CF6" w:rsidRPr="003A313F">
        <w:rPr>
          <w:rFonts w:ascii="Times New Roman" w:hAnsi="Times New Roman"/>
          <w:b/>
          <w:sz w:val="26"/>
          <w:szCs w:val="26"/>
        </w:rPr>
        <w:tab/>
      </w:r>
      <w:r w:rsidR="00D22CF6" w:rsidRPr="003A313F">
        <w:rPr>
          <w:rFonts w:ascii="Times New Roman" w:hAnsi="Times New Roman"/>
          <w:b/>
          <w:sz w:val="26"/>
          <w:szCs w:val="26"/>
        </w:rPr>
        <w:tab/>
      </w:r>
      <w:r w:rsidR="00D22CF6" w:rsidRPr="003A313F">
        <w:rPr>
          <w:rFonts w:ascii="Times New Roman" w:hAnsi="Times New Roman"/>
          <w:b/>
          <w:sz w:val="26"/>
          <w:szCs w:val="26"/>
        </w:rPr>
        <w:tab/>
      </w:r>
    </w:p>
    <w:p w:rsidR="00D22CF6" w:rsidRPr="00D22CF6" w:rsidRDefault="0063419F" w:rsidP="00A61B37">
      <w:pPr>
        <w:spacing w:after="0" w:line="240" w:lineRule="auto"/>
        <w:ind w:right="-180"/>
        <w:rPr>
          <w:rFonts w:ascii="Times New Roman" w:hAnsi="Times New Roman"/>
          <w:sz w:val="26"/>
          <w:szCs w:val="26"/>
        </w:rPr>
      </w:pPr>
      <w:r>
        <w:rPr>
          <w:rFonts w:ascii="Times New Roman" w:hAnsi="Times New Roman"/>
          <w:sz w:val="26"/>
          <w:szCs w:val="26"/>
        </w:rPr>
        <w:t xml:space="preserve">        </w:t>
      </w:r>
      <w:r w:rsidR="00822046">
        <w:rPr>
          <w:rFonts w:ascii="Times New Roman" w:hAnsi="Times New Roman"/>
          <w:sz w:val="26"/>
          <w:szCs w:val="26"/>
        </w:rPr>
        <w:t xml:space="preserve"> </w:t>
      </w:r>
      <w:r w:rsidR="00AA6FA2">
        <w:rPr>
          <w:rFonts w:ascii="Times New Roman" w:hAnsi="Times New Roman"/>
          <w:sz w:val="26"/>
          <w:szCs w:val="26"/>
        </w:rPr>
        <w:t xml:space="preserve">     </w:t>
      </w:r>
      <w:r w:rsidR="00D22CF6">
        <w:rPr>
          <w:rFonts w:ascii="Times New Roman" w:hAnsi="Times New Roman"/>
          <w:sz w:val="26"/>
          <w:szCs w:val="26"/>
        </w:rPr>
        <w:t>Số:</w:t>
      </w:r>
      <w:r>
        <w:rPr>
          <w:rFonts w:ascii="Times New Roman" w:hAnsi="Times New Roman"/>
          <w:sz w:val="26"/>
          <w:szCs w:val="26"/>
        </w:rPr>
        <w:t xml:space="preserve">  </w:t>
      </w:r>
      <w:r w:rsidR="008A2820">
        <w:rPr>
          <w:rFonts w:ascii="Times New Roman" w:hAnsi="Times New Roman"/>
          <w:sz w:val="26"/>
          <w:szCs w:val="26"/>
        </w:rPr>
        <w:t xml:space="preserve">598 </w:t>
      </w:r>
      <w:r>
        <w:rPr>
          <w:rFonts w:ascii="Times New Roman" w:hAnsi="Times New Roman"/>
          <w:sz w:val="26"/>
          <w:szCs w:val="26"/>
        </w:rPr>
        <w:t xml:space="preserve"> </w:t>
      </w:r>
      <w:r w:rsidR="00AA6FA2">
        <w:rPr>
          <w:rFonts w:ascii="Times New Roman" w:hAnsi="Times New Roman"/>
          <w:sz w:val="26"/>
          <w:szCs w:val="26"/>
        </w:rPr>
        <w:t>/GDĐT</w:t>
      </w:r>
      <w:r w:rsidR="00D22CF6" w:rsidRPr="003A313F">
        <w:rPr>
          <w:rFonts w:ascii="Times New Roman" w:hAnsi="Times New Roman"/>
          <w:sz w:val="26"/>
          <w:szCs w:val="26"/>
        </w:rPr>
        <w:tab/>
      </w:r>
      <w:r w:rsidR="00D22CF6">
        <w:rPr>
          <w:rFonts w:ascii="Times New Roman" w:hAnsi="Times New Roman"/>
          <w:sz w:val="26"/>
          <w:szCs w:val="26"/>
        </w:rPr>
        <w:t xml:space="preserve">   </w:t>
      </w:r>
      <w:r w:rsidR="00A61B37">
        <w:rPr>
          <w:rFonts w:ascii="Times New Roman" w:hAnsi="Times New Roman"/>
          <w:sz w:val="26"/>
          <w:szCs w:val="26"/>
        </w:rPr>
        <w:t xml:space="preserve">           </w:t>
      </w:r>
      <w:r w:rsidR="00D22CF6">
        <w:rPr>
          <w:rFonts w:ascii="Times New Roman" w:hAnsi="Times New Roman"/>
          <w:sz w:val="26"/>
          <w:szCs w:val="26"/>
        </w:rPr>
        <w:t xml:space="preserve"> </w:t>
      </w:r>
      <w:r w:rsidR="00CD0EB2">
        <w:rPr>
          <w:rFonts w:ascii="Times New Roman" w:hAnsi="Times New Roman"/>
          <w:sz w:val="26"/>
          <w:szCs w:val="26"/>
        </w:rPr>
        <w:t xml:space="preserve">   </w:t>
      </w:r>
      <w:r w:rsidR="00B415F5">
        <w:rPr>
          <w:rFonts w:ascii="Times New Roman" w:hAnsi="Times New Roman"/>
          <w:sz w:val="26"/>
          <w:szCs w:val="26"/>
        </w:rPr>
        <w:t xml:space="preserve">  </w:t>
      </w:r>
      <w:r w:rsidR="00822046">
        <w:rPr>
          <w:rFonts w:ascii="Times New Roman" w:hAnsi="Times New Roman"/>
          <w:sz w:val="26"/>
          <w:szCs w:val="26"/>
        </w:rPr>
        <w:t xml:space="preserve">    </w:t>
      </w:r>
      <w:r w:rsidR="00AA6FA2">
        <w:rPr>
          <w:rFonts w:ascii="Times New Roman" w:hAnsi="Times New Roman"/>
          <w:sz w:val="26"/>
          <w:szCs w:val="26"/>
        </w:rPr>
        <w:t xml:space="preserve">           </w:t>
      </w:r>
      <w:r w:rsidR="00822046">
        <w:rPr>
          <w:rFonts w:ascii="Times New Roman" w:hAnsi="Times New Roman"/>
          <w:sz w:val="26"/>
          <w:szCs w:val="26"/>
        </w:rPr>
        <w:t xml:space="preserve">  </w:t>
      </w:r>
      <w:r w:rsidR="00822046">
        <w:rPr>
          <w:rFonts w:ascii="Times New Roman" w:hAnsi="Times New Roman"/>
          <w:i/>
          <w:sz w:val="26"/>
          <w:szCs w:val="26"/>
        </w:rPr>
        <w:t xml:space="preserve">Quận 11 </w:t>
      </w:r>
      <w:r w:rsidR="00A308E1">
        <w:rPr>
          <w:rFonts w:ascii="Times New Roman" w:hAnsi="Times New Roman"/>
          <w:i/>
          <w:sz w:val="26"/>
          <w:szCs w:val="26"/>
        </w:rPr>
        <w:t>, ngày</w:t>
      </w:r>
      <w:r w:rsidR="008A2820">
        <w:rPr>
          <w:rFonts w:ascii="Times New Roman" w:hAnsi="Times New Roman"/>
          <w:i/>
          <w:sz w:val="26"/>
          <w:szCs w:val="26"/>
        </w:rPr>
        <w:t xml:space="preserve"> 01</w:t>
      </w:r>
      <w:r w:rsidR="00E062DE">
        <w:rPr>
          <w:rFonts w:ascii="Times New Roman" w:hAnsi="Times New Roman"/>
          <w:i/>
          <w:sz w:val="26"/>
          <w:szCs w:val="26"/>
        </w:rPr>
        <w:t xml:space="preserve"> </w:t>
      </w:r>
      <w:r w:rsidR="00D22CF6" w:rsidRPr="003A313F">
        <w:rPr>
          <w:rFonts w:ascii="Times New Roman" w:hAnsi="Times New Roman"/>
          <w:i/>
          <w:sz w:val="26"/>
          <w:szCs w:val="26"/>
        </w:rPr>
        <w:t>tháng</w:t>
      </w:r>
      <w:r w:rsidR="008A2820">
        <w:rPr>
          <w:rFonts w:ascii="Times New Roman" w:hAnsi="Times New Roman"/>
          <w:i/>
          <w:sz w:val="26"/>
          <w:szCs w:val="26"/>
        </w:rPr>
        <w:t xml:space="preserve"> 6</w:t>
      </w:r>
      <w:r w:rsidR="00E062DE">
        <w:rPr>
          <w:rFonts w:ascii="Times New Roman" w:hAnsi="Times New Roman"/>
          <w:i/>
          <w:sz w:val="26"/>
          <w:szCs w:val="26"/>
        </w:rPr>
        <w:t xml:space="preserve"> </w:t>
      </w:r>
      <w:r w:rsidR="00D22CF6" w:rsidRPr="003A313F">
        <w:rPr>
          <w:rFonts w:ascii="Times New Roman" w:hAnsi="Times New Roman"/>
          <w:i/>
          <w:sz w:val="26"/>
          <w:szCs w:val="26"/>
        </w:rPr>
        <w:t>năm 201</w:t>
      </w:r>
      <w:r w:rsidR="00A308E1">
        <w:rPr>
          <w:rFonts w:ascii="Times New Roman" w:hAnsi="Times New Roman"/>
          <w:i/>
          <w:sz w:val="26"/>
          <w:szCs w:val="26"/>
        </w:rPr>
        <w:t>7</w:t>
      </w:r>
    </w:p>
    <w:p w:rsidR="00D22CF6" w:rsidRPr="00906E67" w:rsidRDefault="00126A97" w:rsidP="00D22CF6">
      <w:pPr>
        <w:rPr>
          <w:rFonts w:ascii="Times New Roman" w:hAnsi="Times New Roman"/>
          <w:sz w:val="6"/>
          <w:szCs w:val="26"/>
        </w:rPr>
      </w:pPr>
      <w:r>
        <w:rPr>
          <w:rFonts w:ascii="Times New Roman" w:hAnsi="Times New Roman"/>
          <w:noProof/>
          <w:sz w:val="6"/>
          <w:szCs w:val="26"/>
        </w:rPr>
        <mc:AlternateContent>
          <mc:Choice Requires="wps">
            <w:drawing>
              <wp:anchor distT="0" distB="0" distL="114300" distR="114300" simplePos="0" relativeHeight="251658240" behindDoc="0" locked="0" layoutInCell="1" allowOverlap="1">
                <wp:simplePos x="0" y="0"/>
                <wp:positionH relativeFrom="column">
                  <wp:posOffset>-290195</wp:posOffset>
                </wp:positionH>
                <wp:positionV relativeFrom="paragraph">
                  <wp:posOffset>-1270</wp:posOffset>
                </wp:positionV>
                <wp:extent cx="3195320" cy="1638300"/>
                <wp:effectExtent l="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CF6" w:rsidRPr="00822046" w:rsidRDefault="00D22CF6" w:rsidP="0063419F">
                            <w:pPr>
                              <w:jc w:val="center"/>
                              <w:rPr>
                                <w:rFonts w:ascii="Times New Roman" w:hAnsi="Times New Roman"/>
                                <w:sz w:val="26"/>
                                <w:szCs w:val="26"/>
                              </w:rPr>
                            </w:pPr>
                            <w:r w:rsidRPr="00822046">
                              <w:rPr>
                                <w:rFonts w:ascii="Times New Roman" w:hAnsi="Times New Roman"/>
                                <w:sz w:val="26"/>
                                <w:szCs w:val="26"/>
                              </w:rPr>
                              <w:t xml:space="preserve">Về </w:t>
                            </w:r>
                            <w:r w:rsidR="00A61B37" w:rsidRPr="00822046">
                              <w:rPr>
                                <w:rFonts w:ascii="Times New Roman" w:hAnsi="Times New Roman"/>
                                <w:sz w:val="26"/>
                                <w:szCs w:val="26"/>
                              </w:rPr>
                              <w:t xml:space="preserve">tổ chức các hoạt </w:t>
                            </w:r>
                            <w:r w:rsidR="00D8740E" w:rsidRPr="00822046">
                              <w:rPr>
                                <w:rFonts w:ascii="Times New Roman" w:hAnsi="Times New Roman"/>
                                <w:sz w:val="26"/>
                                <w:szCs w:val="26"/>
                              </w:rPr>
                              <w:t>động thực hiện “Tháng hành động vì môi trường thế giới” hưởng ứng Ngày Môi trường thế giớ</w:t>
                            </w:r>
                            <w:r w:rsidR="007E440D" w:rsidRPr="00822046">
                              <w:rPr>
                                <w:rFonts w:ascii="Times New Roman" w:hAnsi="Times New Roman"/>
                                <w:sz w:val="26"/>
                                <w:szCs w:val="26"/>
                              </w:rPr>
                              <w:t>i 05/6</w:t>
                            </w:r>
                            <w:r w:rsidR="00D8740E" w:rsidRPr="00822046">
                              <w:rPr>
                                <w:rFonts w:ascii="Times New Roman" w:hAnsi="Times New Roman"/>
                                <w:sz w:val="26"/>
                                <w:szCs w:val="26"/>
                              </w:rPr>
                              <w:t>/2017 và Ngày quốc tế đa dạng sinh họ</w:t>
                            </w:r>
                            <w:r w:rsidR="00822046" w:rsidRPr="00822046">
                              <w:rPr>
                                <w:rFonts w:ascii="Times New Roman" w:hAnsi="Times New Roman"/>
                                <w:sz w:val="26"/>
                                <w:szCs w:val="26"/>
                              </w:rPr>
                              <w:t>c và tổ chức các hoạt động hưởng ứng Tuần lễ Biển hải đảo Việt Nam và Ngày Đại dương thế giới năm 2017.</w:t>
                            </w:r>
                          </w:p>
                          <w:p w:rsidR="00D22CF6" w:rsidRDefault="00D22CF6" w:rsidP="00D22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85pt;margin-top:-.1pt;width:251.6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lq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" filled="f" stroked="f">
                <v:textbox>
                  <w:txbxContent>
                    <w:p w:rsidR="00D22CF6" w:rsidRPr="00822046" w:rsidRDefault="00D22CF6" w:rsidP="0063419F">
                      <w:pPr>
                        <w:jc w:val="center"/>
                        <w:rPr>
                          <w:rFonts w:ascii="Times New Roman" w:hAnsi="Times New Roman"/>
                          <w:sz w:val="26"/>
                          <w:szCs w:val="26"/>
                        </w:rPr>
                      </w:pPr>
                      <w:r w:rsidRPr="00822046">
                        <w:rPr>
                          <w:rFonts w:ascii="Times New Roman" w:hAnsi="Times New Roman"/>
                          <w:sz w:val="26"/>
                          <w:szCs w:val="26"/>
                        </w:rPr>
                        <w:t xml:space="preserve">Về </w:t>
                      </w:r>
                      <w:r w:rsidR="00A61B37" w:rsidRPr="00822046">
                        <w:rPr>
                          <w:rFonts w:ascii="Times New Roman" w:hAnsi="Times New Roman"/>
                          <w:sz w:val="26"/>
                          <w:szCs w:val="26"/>
                        </w:rPr>
                        <w:t xml:space="preserve">tổ chức các hoạt </w:t>
                      </w:r>
                      <w:r w:rsidR="00D8740E" w:rsidRPr="00822046">
                        <w:rPr>
                          <w:rFonts w:ascii="Times New Roman" w:hAnsi="Times New Roman"/>
                          <w:sz w:val="26"/>
                          <w:szCs w:val="26"/>
                        </w:rPr>
                        <w:t>động thực hiện “Tháng hành động vì môi trường thế giới” hưởng ứng Ngày Môi trường thế giớ</w:t>
                      </w:r>
                      <w:r w:rsidR="007E440D" w:rsidRPr="00822046">
                        <w:rPr>
                          <w:rFonts w:ascii="Times New Roman" w:hAnsi="Times New Roman"/>
                          <w:sz w:val="26"/>
                          <w:szCs w:val="26"/>
                        </w:rPr>
                        <w:t>i 05/6</w:t>
                      </w:r>
                      <w:r w:rsidR="00D8740E" w:rsidRPr="00822046">
                        <w:rPr>
                          <w:rFonts w:ascii="Times New Roman" w:hAnsi="Times New Roman"/>
                          <w:sz w:val="26"/>
                          <w:szCs w:val="26"/>
                        </w:rPr>
                        <w:t>/2017 và Ngày quốc tế đa dạng sinh họ</w:t>
                      </w:r>
                      <w:r w:rsidR="00822046" w:rsidRPr="00822046">
                        <w:rPr>
                          <w:rFonts w:ascii="Times New Roman" w:hAnsi="Times New Roman"/>
                          <w:sz w:val="26"/>
                          <w:szCs w:val="26"/>
                        </w:rPr>
                        <w:t xml:space="preserve">c và </w:t>
                      </w:r>
                      <w:r w:rsidR="00822046" w:rsidRPr="00822046">
                        <w:rPr>
                          <w:rFonts w:ascii="Times New Roman" w:hAnsi="Times New Roman"/>
                          <w:sz w:val="26"/>
                          <w:szCs w:val="26"/>
                        </w:rPr>
                        <w:t>tổ chức các hoạt động hưởng ứng Tuần lễ Biển hải đảo Việt Nam và Ngày Đại dương thế giới năm 2017.</w:t>
                      </w:r>
                    </w:p>
                    <w:p w:rsidR="00D22CF6" w:rsidRDefault="00D22CF6" w:rsidP="00D22CF6"/>
                  </w:txbxContent>
                </v:textbox>
              </v:shape>
            </w:pict>
          </mc:Fallback>
        </mc:AlternateContent>
      </w:r>
    </w:p>
    <w:p w:rsidR="00D22CF6" w:rsidRDefault="00D22CF6" w:rsidP="00C6766E">
      <w:pPr>
        <w:spacing w:after="0"/>
        <w:rPr>
          <w:rFonts w:ascii="Times New Roman" w:hAnsi="Times New Roman"/>
          <w:sz w:val="26"/>
          <w:szCs w:val="26"/>
        </w:rPr>
      </w:pPr>
    </w:p>
    <w:p w:rsidR="00D22CF6" w:rsidRDefault="00D22CF6" w:rsidP="00D22CF6">
      <w:pPr>
        <w:rPr>
          <w:rFonts w:ascii="Times New Roman" w:hAnsi="Times New Roman"/>
          <w:sz w:val="26"/>
          <w:szCs w:val="26"/>
        </w:rPr>
      </w:pPr>
    </w:p>
    <w:p w:rsidR="00D8740E" w:rsidRDefault="00A61B37" w:rsidP="00A61B37">
      <w:pPr>
        <w:spacing w:before="60" w:line="240" w:lineRule="auto"/>
        <w:rPr>
          <w:rFonts w:ascii="Times New Roman" w:hAnsi="Times New Roman"/>
          <w:sz w:val="26"/>
          <w:szCs w:val="26"/>
        </w:rPr>
      </w:pPr>
      <w:r>
        <w:rPr>
          <w:rFonts w:ascii="Times New Roman" w:hAnsi="Times New Roman"/>
          <w:sz w:val="26"/>
          <w:szCs w:val="26"/>
        </w:rPr>
        <w:t xml:space="preserve">                      </w:t>
      </w:r>
      <w:r w:rsidR="00CF32B7">
        <w:rPr>
          <w:rFonts w:ascii="Times New Roman" w:hAnsi="Times New Roman"/>
          <w:sz w:val="26"/>
          <w:szCs w:val="26"/>
        </w:rPr>
        <w:t xml:space="preserve">   </w:t>
      </w:r>
      <w:r>
        <w:rPr>
          <w:rFonts w:ascii="Times New Roman" w:hAnsi="Times New Roman"/>
          <w:sz w:val="26"/>
          <w:szCs w:val="26"/>
        </w:rPr>
        <w:t xml:space="preserve"> </w:t>
      </w:r>
    </w:p>
    <w:p w:rsidR="00822046" w:rsidRDefault="00D8740E" w:rsidP="00A61B37">
      <w:pPr>
        <w:spacing w:before="60" w:line="240" w:lineRule="auto"/>
        <w:rPr>
          <w:rFonts w:ascii="Times New Roman" w:hAnsi="Times New Roman"/>
          <w:sz w:val="28"/>
        </w:rPr>
      </w:pPr>
      <w:r>
        <w:rPr>
          <w:rFonts w:ascii="Times New Roman" w:hAnsi="Times New Roman"/>
          <w:sz w:val="28"/>
        </w:rPr>
        <w:t xml:space="preserve">                               </w:t>
      </w:r>
    </w:p>
    <w:p w:rsidR="00822046" w:rsidRDefault="00126A97" w:rsidP="00A61B37">
      <w:pPr>
        <w:spacing w:before="60" w:line="240" w:lineRule="auto"/>
        <w:rPr>
          <w:rFonts w:ascii="Times New Roman" w:hAnsi="Times New Roman"/>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2271395</wp:posOffset>
                </wp:positionH>
                <wp:positionV relativeFrom="paragraph">
                  <wp:posOffset>66675</wp:posOffset>
                </wp:positionV>
                <wp:extent cx="3983355" cy="1055370"/>
                <wp:effectExtent l="8255" t="11430" r="8890" b="952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055370"/>
                        </a:xfrm>
                        <a:prstGeom prst="rect">
                          <a:avLst/>
                        </a:prstGeom>
                        <a:solidFill>
                          <a:srgbClr val="FFFFFF"/>
                        </a:solidFill>
                        <a:ln w="9525">
                          <a:solidFill>
                            <a:schemeClr val="bg1">
                              <a:lumMod val="100000"/>
                              <a:lumOff val="0"/>
                            </a:schemeClr>
                          </a:solidFill>
                          <a:miter lim="800000"/>
                          <a:headEnd/>
                          <a:tailEnd/>
                        </a:ln>
                      </wps:spPr>
                      <wps:txbx>
                        <w:txbxContent>
                          <w:p w:rsidR="00822046" w:rsidRDefault="00822046" w:rsidP="00CF32B7">
                            <w:pPr>
                              <w:spacing w:after="0" w:line="240" w:lineRule="auto"/>
                              <w:rPr>
                                <w:rFonts w:ascii="Times New Roman" w:hAnsi="Times New Roman"/>
                                <w:sz w:val="28"/>
                                <w:szCs w:val="28"/>
                              </w:rPr>
                            </w:pPr>
                          </w:p>
                          <w:p w:rsidR="00822046" w:rsidRDefault="00822046" w:rsidP="00CF32B7">
                            <w:pPr>
                              <w:spacing w:after="0" w:line="240" w:lineRule="auto"/>
                              <w:rPr>
                                <w:rFonts w:ascii="Times New Roman" w:hAnsi="Times New Roman"/>
                                <w:sz w:val="28"/>
                                <w:szCs w:val="28"/>
                              </w:rPr>
                            </w:pPr>
                          </w:p>
                          <w:p w:rsidR="00A61B37" w:rsidRPr="00CF32B7" w:rsidRDefault="00A61B37" w:rsidP="00CF32B7">
                            <w:pPr>
                              <w:spacing w:after="0" w:line="240" w:lineRule="auto"/>
                              <w:rPr>
                                <w:rFonts w:ascii="Times New Roman" w:hAnsi="Times New Roman"/>
                                <w:sz w:val="28"/>
                                <w:szCs w:val="28"/>
                              </w:rPr>
                            </w:pPr>
                            <w:r w:rsidRPr="00CF32B7">
                              <w:rPr>
                                <w:rFonts w:ascii="Times New Roman" w:hAnsi="Times New Roman"/>
                                <w:sz w:val="28"/>
                                <w:szCs w:val="28"/>
                              </w:rPr>
                              <w:t xml:space="preserve"> - Hiệu trưở</w:t>
                            </w:r>
                            <w:r w:rsidR="009A7A62">
                              <w:rPr>
                                <w:rFonts w:ascii="Times New Roman" w:hAnsi="Times New Roman"/>
                                <w:sz w:val="28"/>
                                <w:szCs w:val="28"/>
                              </w:rPr>
                              <w:t>ng</w:t>
                            </w:r>
                            <w:r w:rsidRPr="00CF32B7">
                              <w:rPr>
                                <w:rFonts w:ascii="Times New Roman" w:hAnsi="Times New Roman"/>
                                <w:sz w:val="28"/>
                                <w:szCs w:val="28"/>
                              </w:rPr>
                              <w:t xml:space="preserve"> trường </w:t>
                            </w:r>
                            <w:r w:rsidR="007247C8">
                              <w:rPr>
                                <w:rFonts w:ascii="Times New Roman" w:hAnsi="Times New Roman"/>
                                <w:sz w:val="28"/>
                                <w:szCs w:val="28"/>
                              </w:rPr>
                              <w:t>MN,TH,THCS (CL,NCL);</w:t>
                            </w:r>
                          </w:p>
                          <w:p w:rsidR="00A308E1" w:rsidRDefault="00A61B37" w:rsidP="00CF32B7">
                            <w:pPr>
                              <w:tabs>
                                <w:tab w:val="left" w:pos="2520"/>
                                <w:tab w:val="left" w:pos="3600"/>
                                <w:tab w:val="left" w:pos="4860"/>
                              </w:tabs>
                              <w:spacing w:after="0" w:line="240" w:lineRule="auto"/>
                              <w:rPr>
                                <w:rFonts w:ascii="Times New Roman" w:hAnsi="Times New Roman"/>
                                <w:sz w:val="28"/>
                                <w:szCs w:val="28"/>
                              </w:rPr>
                            </w:pPr>
                            <w:r w:rsidRPr="00CF32B7">
                              <w:rPr>
                                <w:rFonts w:ascii="Times New Roman" w:hAnsi="Times New Roman"/>
                                <w:sz w:val="28"/>
                                <w:szCs w:val="28"/>
                              </w:rPr>
                              <w:t xml:space="preserve"> - </w:t>
                            </w:r>
                            <w:r w:rsidR="007247C8">
                              <w:rPr>
                                <w:rFonts w:ascii="Times New Roman" w:hAnsi="Times New Roman"/>
                                <w:sz w:val="28"/>
                                <w:szCs w:val="28"/>
                              </w:rPr>
                              <w:t xml:space="preserve">Thủ trưởng các đơn vị </w:t>
                            </w:r>
                            <w:r w:rsidR="00A308E1">
                              <w:rPr>
                                <w:rFonts w:ascii="Times New Roman" w:hAnsi="Times New Roman"/>
                                <w:sz w:val="28"/>
                                <w:szCs w:val="28"/>
                              </w:rPr>
                              <w:t>trực thuộ</w:t>
                            </w:r>
                            <w:r w:rsidR="007247C8">
                              <w:rPr>
                                <w:rFonts w:ascii="Times New Roman" w:hAnsi="Times New Roman"/>
                                <w:sz w:val="28"/>
                                <w:szCs w:val="28"/>
                              </w:rPr>
                              <w:t>c.</w:t>
                            </w:r>
                          </w:p>
                          <w:p w:rsidR="00A61B37" w:rsidRPr="00C86CAF" w:rsidRDefault="00A61B37" w:rsidP="00CF32B7">
                            <w:pPr>
                              <w:tabs>
                                <w:tab w:val="left" w:pos="2520"/>
                                <w:tab w:val="left" w:pos="3600"/>
                                <w:tab w:val="left" w:pos="4860"/>
                              </w:tabs>
                              <w:spacing w:after="0" w:line="240" w:lineRule="auto"/>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78.85pt;margin-top:5.25pt;width:313.6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" strokecolor="white [3212]">
                <v:textbox>
                  <w:txbxContent>
                    <w:p w:rsidR="00822046" w:rsidRDefault="00822046" w:rsidP="00CF32B7">
                      <w:pPr>
                        <w:spacing w:after="0" w:line="240" w:lineRule="auto"/>
                        <w:rPr>
                          <w:rFonts w:ascii="Times New Roman" w:hAnsi="Times New Roman"/>
                          <w:sz w:val="28"/>
                          <w:szCs w:val="28"/>
                        </w:rPr>
                      </w:pPr>
                    </w:p>
                    <w:p w:rsidR="00822046" w:rsidRDefault="00822046" w:rsidP="00CF32B7">
                      <w:pPr>
                        <w:spacing w:after="0" w:line="240" w:lineRule="auto"/>
                        <w:rPr>
                          <w:rFonts w:ascii="Times New Roman" w:hAnsi="Times New Roman"/>
                          <w:sz w:val="28"/>
                          <w:szCs w:val="28"/>
                        </w:rPr>
                      </w:pPr>
                    </w:p>
                    <w:p w:rsidR="00A61B37" w:rsidRPr="00CF32B7" w:rsidRDefault="00A61B37" w:rsidP="00CF32B7">
                      <w:pPr>
                        <w:spacing w:after="0" w:line="240" w:lineRule="auto"/>
                        <w:rPr>
                          <w:rFonts w:ascii="Times New Roman" w:hAnsi="Times New Roman"/>
                          <w:sz w:val="28"/>
                          <w:szCs w:val="28"/>
                        </w:rPr>
                      </w:pPr>
                      <w:r w:rsidRPr="00CF32B7">
                        <w:rPr>
                          <w:rFonts w:ascii="Times New Roman" w:hAnsi="Times New Roman"/>
                          <w:sz w:val="28"/>
                          <w:szCs w:val="28"/>
                        </w:rPr>
                        <w:t xml:space="preserve"> - Hiệu trưở</w:t>
                      </w:r>
                      <w:r w:rsidR="009A7A62">
                        <w:rPr>
                          <w:rFonts w:ascii="Times New Roman" w:hAnsi="Times New Roman"/>
                          <w:sz w:val="28"/>
                          <w:szCs w:val="28"/>
                        </w:rPr>
                        <w:t>ng</w:t>
                      </w:r>
                      <w:r w:rsidRPr="00CF32B7">
                        <w:rPr>
                          <w:rFonts w:ascii="Times New Roman" w:hAnsi="Times New Roman"/>
                          <w:sz w:val="28"/>
                          <w:szCs w:val="28"/>
                        </w:rPr>
                        <w:t xml:space="preserve"> trường </w:t>
                      </w:r>
                      <w:r w:rsidR="007247C8">
                        <w:rPr>
                          <w:rFonts w:ascii="Times New Roman" w:hAnsi="Times New Roman"/>
                          <w:sz w:val="28"/>
                          <w:szCs w:val="28"/>
                        </w:rPr>
                        <w:t>MN,TH,THCS (CL,NCL);</w:t>
                      </w:r>
                    </w:p>
                    <w:p w:rsidR="00A308E1" w:rsidRDefault="00A61B37" w:rsidP="00CF32B7">
                      <w:pPr>
                        <w:tabs>
                          <w:tab w:val="left" w:pos="2520"/>
                          <w:tab w:val="left" w:pos="3600"/>
                          <w:tab w:val="left" w:pos="4860"/>
                        </w:tabs>
                        <w:spacing w:after="0" w:line="240" w:lineRule="auto"/>
                        <w:rPr>
                          <w:rFonts w:ascii="Times New Roman" w:hAnsi="Times New Roman"/>
                          <w:sz w:val="28"/>
                          <w:szCs w:val="28"/>
                        </w:rPr>
                      </w:pPr>
                      <w:r w:rsidRPr="00CF32B7">
                        <w:rPr>
                          <w:rFonts w:ascii="Times New Roman" w:hAnsi="Times New Roman"/>
                          <w:sz w:val="28"/>
                          <w:szCs w:val="28"/>
                        </w:rPr>
                        <w:t xml:space="preserve"> - </w:t>
                      </w:r>
                      <w:r w:rsidR="007247C8">
                        <w:rPr>
                          <w:rFonts w:ascii="Times New Roman" w:hAnsi="Times New Roman"/>
                          <w:sz w:val="28"/>
                          <w:szCs w:val="28"/>
                        </w:rPr>
                        <w:t xml:space="preserve">Thủ trưởng các đơn vị </w:t>
                      </w:r>
                      <w:r w:rsidR="00A308E1">
                        <w:rPr>
                          <w:rFonts w:ascii="Times New Roman" w:hAnsi="Times New Roman"/>
                          <w:sz w:val="28"/>
                          <w:szCs w:val="28"/>
                        </w:rPr>
                        <w:t>trực thuộ</w:t>
                      </w:r>
                      <w:r w:rsidR="007247C8">
                        <w:rPr>
                          <w:rFonts w:ascii="Times New Roman" w:hAnsi="Times New Roman"/>
                          <w:sz w:val="28"/>
                          <w:szCs w:val="28"/>
                        </w:rPr>
                        <w:t>c.</w:t>
                      </w:r>
                    </w:p>
                    <w:p w:rsidR="00A61B37" w:rsidRPr="00C86CAF" w:rsidRDefault="00A61B37" w:rsidP="00CF32B7">
                      <w:pPr>
                        <w:tabs>
                          <w:tab w:val="left" w:pos="2520"/>
                          <w:tab w:val="left" w:pos="3600"/>
                          <w:tab w:val="left" w:pos="4860"/>
                        </w:tabs>
                        <w:spacing w:after="0" w:line="240" w:lineRule="auto"/>
                        <w:rPr>
                          <w:rFonts w:ascii="Times New Roman" w:hAnsi="Times New Roman"/>
                          <w:sz w:val="28"/>
                        </w:rPr>
                      </w:pPr>
                    </w:p>
                  </w:txbxContent>
                </v:textbox>
                <w10:wrap type="square"/>
              </v:shape>
            </w:pict>
          </mc:Fallback>
        </mc:AlternateContent>
      </w:r>
    </w:p>
    <w:p w:rsidR="00D22CF6" w:rsidRDefault="00D8740E" w:rsidP="00A61B37">
      <w:pPr>
        <w:spacing w:before="60" w:line="240" w:lineRule="auto"/>
        <w:rPr>
          <w:rFonts w:ascii="Times New Roman" w:hAnsi="Times New Roman"/>
          <w:sz w:val="28"/>
        </w:rPr>
      </w:pPr>
      <w:r>
        <w:rPr>
          <w:rFonts w:ascii="Times New Roman" w:hAnsi="Times New Roman"/>
          <w:sz w:val="28"/>
        </w:rPr>
        <w:t xml:space="preserve"> </w:t>
      </w:r>
      <w:r w:rsidR="00822046">
        <w:rPr>
          <w:rFonts w:ascii="Times New Roman" w:hAnsi="Times New Roman"/>
          <w:sz w:val="28"/>
        </w:rPr>
        <w:t xml:space="preserve">                               </w:t>
      </w:r>
      <w:r w:rsidR="00D22CF6" w:rsidRPr="008E6EF5">
        <w:rPr>
          <w:rFonts w:ascii="Times New Roman" w:hAnsi="Times New Roman"/>
          <w:sz w:val="28"/>
        </w:rPr>
        <w:t>Kính gửi:</w:t>
      </w:r>
    </w:p>
    <w:p w:rsidR="00D22CF6" w:rsidRDefault="00D22CF6" w:rsidP="00D22CF6">
      <w:pPr>
        <w:spacing w:before="60"/>
        <w:rPr>
          <w:rFonts w:ascii="Times New Roman" w:hAnsi="Times New Roman"/>
        </w:rPr>
      </w:pPr>
    </w:p>
    <w:p w:rsidR="00A61B37" w:rsidRDefault="00A61B37"/>
    <w:p w:rsidR="00B415F5" w:rsidRDefault="007247C8" w:rsidP="0063419F">
      <w:pPr>
        <w:spacing w:after="120"/>
        <w:ind w:right="-180" w:firstLine="720"/>
        <w:jc w:val="both"/>
        <w:rPr>
          <w:rFonts w:ascii="Times New Roman" w:hAnsi="Times New Roman"/>
          <w:sz w:val="28"/>
          <w:szCs w:val="28"/>
        </w:rPr>
      </w:pPr>
      <w:r>
        <w:rPr>
          <w:rFonts w:ascii="Times New Roman" w:hAnsi="Times New Roman"/>
          <w:sz w:val="28"/>
          <w:szCs w:val="28"/>
        </w:rPr>
        <w:t xml:space="preserve">Thực hiện </w:t>
      </w:r>
      <w:r w:rsidR="00A308E1">
        <w:rPr>
          <w:rFonts w:ascii="Times New Roman" w:hAnsi="Times New Roman"/>
          <w:sz w:val="28"/>
          <w:szCs w:val="28"/>
        </w:rPr>
        <w:t>văn bản</w:t>
      </w:r>
      <w:r w:rsidR="00CF32B7" w:rsidRPr="00CF32B7">
        <w:rPr>
          <w:rFonts w:ascii="Times New Roman" w:hAnsi="Times New Roman"/>
          <w:sz w:val="28"/>
          <w:szCs w:val="28"/>
        </w:rPr>
        <w:t xml:space="preserve"> số</w:t>
      </w:r>
      <w:r w:rsidR="00D8740E">
        <w:rPr>
          <w:rFonts w:ascii="Times New Roman" w:hAnsi="Times New Roman"/>
          <w:sz w:val="28"/>
          <w:szCs w:val="28"/>
        </w:rPr>
        <w:t xml:space="preserve"> </w:t>
      </w:r>
      <w:r>
        <w:rPr>
          <w:rFonts w:ascii="Times New Roman" w:hAnsi="Times New Roman"/>
          <w:sz w:val="28"/>
          <w:szCs w:val="28"/>
        </w:rPr>
        <w:t>1806/</w:t>
      </w:r>
      <w:r w:rsidR="00CF32B7" w:rsidRPr="00CF32B7">
        <w:rPr>
          <w:rFonts w:ascii="Times New Roman" w:hAnsi="Times New Roman"/>
          <w:sz w:val="28"/>
          <w:szCs w:val="28"/>
        </w:rPr>
        <w:t>GDĐT-</w:t>
      </w:r>
      <w:r>
        <w:rPr>
          <w:rFonts w:ascii="Times New Roman" w:hAnsi="Times New Roman"/>
          <w:sz w:val="28"/>
          <w:szCs w:val="28"/>
        </w:rPr>
        <w:t xml:space="preserve">CTTT ngày </w:t>
      </w:r>
      <w:r w:rsidR="00A308E1">
        <w:rPr>
          <w:rFonts w:ascii="Times New Roman" w:hAnsi="Times New Roman"/>
          <w:sz w:val="28"/>
          <w:szCs w:val="28"/>
        </w:rPr>
        <w:t>2</w:t>
      </w:r>
      <w:r>
        <w:rPr>
          <w:rFonts w:ascii="Times New Roman" w:hAnsi="Times New Roman"/>
          <w:sz w:val="28"/>
          <w:szCs w:val="28"/>
        </w:rPr>
        <w:t>4</w:t>
      </w:r>
      <w:r w:rsidR="00A308E1">
        <w:rPr>
          <w:rFonts w:ascii="Times New Roman" w:hAnsi="Times New Roman"/>
          <w:sz w:val="28"/>
          <w:szCs w:val="28"/>
        </w:rPr>
        <w:t xml:space="preserve"> tháng 5 năm 2017 của </w:t>
      </w:r>
      <w:r>
        <w:rPr>
          <w:rFonts w:ascii="Times New Roman" w:hAnsi="Times New Roman"/>
          <w:sz w:val="28"/>
          <w:szCs w:val="28"/>
        </w:rPr>
        <w:t>Sở</w:t>
      </w:r>
      <w:r w:rsidR="00A308E1">
        <w:rPr>
          <w:rFonts w:ascii="Times New Roman" w:hAnsi="Times New Roman"/>
          <w:sz w:val="28"/>
          <w:szCs w:val="28"/>
        </w:rPr>
        <w:t xml:space="preserve"> Giáo dục và Đào tạo</w:t>
      </w:r>
      <w:r w:rsidR="00CF32B7" w:rsidRPr="00CF32B7">
        <w:rPr>
          <w:rFonts w:ascii="Times New Roman" w:hAnsi="Times New Roman"/>
          <w:sz w:val="28"/>
          <w:szCs w:val="28"/>
        </w:rPr>
        <w:t xml:space="preserve"> về tổ chức các hoạt </w:t>
      </w:r>
      <w:r w:rsidR="00CF32B7" w:rsidRPr="00D8740E">
        <w:rPr>
          <w:rFonts w:ascii="Times New Roman" w:hAnsi="Times New Roman"/>
          <w:sz w:val="28"/>
          <w:szCs w:val="28"/>
        </w:rPr>
        <w:t>động</w:t>
      </w:r>
      <w:r w:rsidR="00D8740E" w:rsidRPr="00D8740E">
        <w:rPr>
          <w:rFonts w:ascii="Times New Roman" w:hAnsi="Times New Roman"/>
          <w:sz w:val="28"/>
          <w:szCs w:val="28"/>
        </w:rPr>
        <w:t xml:space="preserve"> thực hiện “Tháng hành động vì môi trường thế giới” hưởng ứng Ngày Môi trường thế giớ</w:t>
      </w:r>
      <w:r w:rsidR="00577D96">
        <w:rPr>
          <w:rFonts w:ascii="Times New Roman" w:hAnsi="Times New Roman"/>
          <w:sz w:val="28"/>
          <w:szCs w:val="28"/>
        </w:rPr>
        <w:t>i 05/6</w:t>
      </w:r>
      <w:r w:rsidR="00D8740E" w:rsidRPr="00D8740E">
        <w:rPr>
          <w:rFonts w:ascii="Times New Roman" w:hAnsi="Times New Roman"/>
          <w:sz w:val="28"/>
          <w:szCs w:val="28"/>
        </w:rPr>
        <w:t>/2017 và Ngày quốc tế đa dạng sinh học</w:t>
      </w:r>
      <w:r w:rsidR="00F81C2B">
        <w:rPr>
          <w:rFonts w:ascii="Times New Roman" w:hAnsi="Times New Roman"/>
          <w:sz w:val="28"/>
          <w:szCs w:val="28"/>
        </w:rPr>
        <w:t xml:space="preserve"> 22/5/2017</w:t>
      </w:r>
      <w:r>
        <w:rPr>
          <w:rFonts w:ascii="Times New Roman" w:hAnsi="Times New Roman"/>
          <w:sz w:val="26"/>
          <w:szCs w:val="26"/>
        </w:rPr>
        <w:t xml:space="preserve"> </w:t>
      </w:r>
      <w:r>
        <w:rPr>
          <w:rFonts w:ascii="Times New Roman" w:hAnsi="Times New Roman"/>
          <w:sz w:val="28"/>
          <w:szCs w:val="28"/>
        </w:rPr>
        <w:t>và văn bản</w:t>
      </w:r>
      <w:r w:rsidRPr="00CF32B7">
        <w:rPr>
          <w:rFonts w:ascii="Times New Roman" w:hAnsi="Times New Roman"/>
          <w:sz w:val="28"/>
          <w:szCs w:val="28"/>
        </w:rPr>
        <w:t xml:space="preserve"> số</w:t>
      </w:r>
      <w:r>
        <w:rPr>
          <w:rFonts w:ascii="Times New Roman" w:hAnsi="Times New Roman"/>
          <w:sz w:val="28"/>
          <w:szCs w:val="28"/>
        </w:rPr>
        <w:t xml:space="preserve"> 1807/</w:t>
      </w:r>
      <w:r w:rsidRPr="00CF32B7">
        <w:rPr>
          <w:rFonts w:ascii="Times New Roman" w:hAnsi="Times New Roman"/>
          <w:sz w:val="28"/>
          <w:szCs w:val="28"/>
        </w:rPr>
        <w:t>GDĐT-</w:t>
      </w:r>
      <w:r>
        <w:rPr>
          <w:rFonts w:ascii="Times New Roman" w:hAnsi="Times New Roman"/>
          <w:sz w:val="28"/>
          <w:szCs w:val="28"/>
        </w:rPr>
        <w:t>CTTT ngày 24 tháng 5 năm 2017 của Sở Giáo dục và Đào tạo</w:t>
      </w:r>
      <w:r w:rsidRPr="00CF32B7">
        <w:rPr>
          <w:rFonts w:ascii="Times New Roman" w:hAnsi="Times New Roman"/>
          <w:sz w:val="28"/>
          <w:szCs w:val="28"/>
        </w:rPr>
        <w:t xml:space="preserve"> về tổ chức các hoạt động hưởng ứng Tuần lễ Biển hải đảo Việt Nam và Ngày Đại dương thế giớ</w:t>
      </w:r>
      <w:r>
        <w:rPr>
          <w:rFonts w:ascii="Times New Roman" w:hAnsi="Times New Roman"/>
          <w:sz w:val="28"/>
          <w:szCs w:val="28"/>
        </w:rPr>
        <w:t>i năm 2017</w:t>
      </w:r>
      <w:r w:rsidRPr="00CF32B7">
        <w:rPr>
          <w:rFonts w:ascii="Times New Roman" w:hAnsi="Times New Roman"/>
          <w:sz w:val="28"/>
          <w:szCs w:val="28"/>
        </w:rPr>
        <w:t>.</w:t>
      </w:r>
      <w:r>
        <w:rPr>
          <w:rFonts w:ascii="Times New Roman" w:hAnsi="Times New Roman"/>
          <w:sz w:val="28"/>
          <w:szCs w:val="28"/>
        </w:rPr>
        <w:t xml:space="preserve"> </w:t>
      </w:r>
    </w:p>
    <w:p w:rsidR="00CF32B7" w:rsidRDefault="007247C8" w:rsidP="0063419F">
      <w:pPr>
        <w:spacing w:after="120"/>
        <w:ind w:right="-180" w:firstLine="720"/>
        <w:jc w:val="both"/>
        <w:rPr>
          <w:rFonts w:ascii="Times New Roman" w:hAnsi="Times New Roman"/>
          <w:sz w:val="28"/>
          <w:szCs w:val="28"/>
        </w:rPr>
      </w:pPr>
      <w:r>
        <w:rPr>
          <w:rFonts w:ascii="Times New Roman" w:hAnsi="Times New Roman"/>
          <w:sz w:val="28"/>
          <w:szCs w:val="28"/>
        </w:rPr>
        <w:t>Phòng Giáo dục và Đào tạo đề nghị Thủ trưởng các đơn vị trực thuộc thực hiện những nội dung sau:</w:t>
      </w:r>
    </w:p>
    <w:p w:rsidR="0063419F" w:rsidRDefault="0063419F" w:rsidP="0063419F">
      <w:pPr>
        <w:spacing w:after="120"/>
        <w:ind w:right="-180" w:firstLine="720"/>
        <w:jc w:val="both"/>
        <w:rPr>
          <w:rFonts w:ascii="Times New Roman" w:hAnsi="Times New Roman"/>
          <w:b/>
          <w:sz w:val="28"/>
          <w:szCs w:val="28"/>
        </w:rPr>
      </w:pPr>
      <w:r w:rsidRPr="0063419F">
        <w:rPr>
          <w:rFonts w:ascii="Times New Roman" w:hAnsi="Times New Roman"/>
          <w:b/>
          <w:sz w:val="28"/>
          <w:szCs w:val="28"/>
        </w:rPr>
        <w:t>I. Tổ chức các hoạt động thực hiện “Tháng hành động vì môi trường thế giới” hưởng ứng Ngày Môi trường thế giới 05/6/2017 và Ngày quốc tế đa dạng sinh học 22/5/2017</w:t>
      </w:r>
      <w:r w:rsidRPr="0063419F">
        <w:rPr>
          <w:rFonts w:ascii="Times New Roman" w:hAnsi="Times New Roman"/>
          <w:b/>
          <w:sz w:val="26"/>
          <w:szCs w:val="26"/>
        </w:rPr>
        <w:t xml:space="preserve"> </w:t>
      </w:r>
      <w:r w:rsidRPr="0063419F">
        <w:rPr>
          <w:rFonts w:ascii="Times New Roman" w:hAnsi="Times New Roman"/>
          <w:b/>
          <w:sz w:val="28"/>
          <w:szCs w:val="28"/>
        </w:rPr>
        <w:t>và văn bản số 1807/GDĐT-CTTT ngày 24 tháng 5 năm 2017:</w:t>
      </w:r>
    </w:p>
    <w:p w:rsidR="0063419F" w:rsidRPr="0063419F" w:rsidRDefault="0063419F" w:rsidP="0063419F">
      <w:pPr>
        <w:spacing w:after="120"/>
        <w:ind w:left="710" w:right="-180"/>
        <w:jc w:val="both"/>
        <w:rPr>
          <w:rFonts w:ascii="Times New Roman" w:hAnsi="Times New Roman"/>
          <w:b/>
          <w:sz w:val="28"/>
          <w:szCs w:val="28"/>
        </w:rPr>
      </w:pPr>
      <w:r>
        <w:rPr>
          <w:rFonts w:ascii="Times New Roman" w:hAnsi="Times New Roman"/>
          <w:b/>
          <w:sz w:val="28"/>
          <w:szCs w:val="28"/>
        </w:rPr>
        <w:t xml:space="preserve">1. </w:t>
      </w:r>
      <w:r w:rsidRPr="0063419F">
        <w:rPr>
          <w:rFonts w:ascii="Times New Roman" w:hAnsi="Times New Roman"/>
          <w:b/>
          <w:sz w:val="28"/>
          <w:szCs w:val="28"/>
        </w:rPr>
        <w:t>Thời gian và chủ đề</w:t>
      </w:r>
      <w:r w:rsidR="003716D4">
        <w:rPr>
          <w:rFonts w:ascii="Times New Roman" w:hAnsi="Times New Roman"/>
          <w:b/>
          <w:sz w:val="28"/>
          <w:szCs w:val="28"/>
        </w:rPr>
        <w:t>:</w:t>
      </w:r>
    </w:p>
    <w:p w:rsidR="0063419F" w:rsidRPr="0063419F" w:rsidRDefault="0063419F" w:rsidP="0063419F">
      <w:pPr>
        <w:tabs>
          <w:tab w:val="left" w:pos="0"/>
          <w:tab w:val="left" w:pos="1260"/>
        </w:tabs>
        <w:spacing w:after="120" w:line="240" w:lineRule="auto"/>
        <w:ind w:left="1080" w:right="-180"/>
        <w:jc w:val="both"/>
        <w:rPr>
          <w:rFonts w:ascii="Times New Roman" w:hAnsi="Times New Roman"/>
          <w:sz w:val="28"/>
          <w:szCs w:val="28"/>
        </w:rPr>
      </w:pPr>
      <w:r>
        <w:rPr>
          <w:rFonts w:ascii="Times New Roman" w:hAnsi="Times New Roman"/>
          <w:sz w:val="28"/>
          <w:szCs w:val="28"/>
        </w:rPr>
        <w:t xml:space="preserve">* </w:t>
      </w:r>
      <w:r w:rsidRPr="0063419F">
        <w:rPr>
          <w:rFonts w:ascii="Times New Roman" w:hAnsi="Times New Roman"/>
          <w:sz w:val="28"/>
          <w:szCs w:val="28"/>
        </w:rPr>
        <w:t>Thời gian: từ</w:t>
      </w:r>
      <w:r w:rsidR="00DA1BD9">
        <w:rPr>
          <w:rFonts w:ascii="Times New Roman" w:hAnsi="Times New Roman"/>
          <w:sz w:val="28"/>
          <w:szCs w:val="28"/>
        </w:rPr>
        <w:t xml:space="preserve"> nay</w:t>
      </w:r>
      <w:r w:rsidRPr="0063419F">
        <w:rPr>
          <w:rFonts w:ascii="Times New Roman" w:hAnsi="Times New Roman"/>
          <w:sz w:val="28"/>
          <w:szCs w:val="28"/>
        </w:rPr>
        <w:t xml:space="preserve"> đến hết tháng 6/2017. </w:t>
      </w:r>
    </w:p>
    <w:p w:rsidR="0063419F" w:rsidRPr="0063419F" w:rsidRDefault="0063419F" w:rsidP="0063419F">
      <w:pPr>
        <w:tabs>
          <w:tab w:val="left" w:pos="0"/>
          <w:tab w:val="left" w:pos="1260"/>
        </w:tabs>
        <w:spacing w:after="120" w:line="240" w:lineRule="auto"/>
        <w:ind w:left="1080" w:right="-180"/>
        <w:jc w:val="both"/>
        <w:rPr>
          <w:rFonts w:ascii="Times New Roman" w:hAnsi="Times New Roman"/>
          <w:sz w:val="28"/>
          <w:szCs w:val="28"/>
        </w:rPr>
      </w:pPr>
      <w:r>
        <w:rPr>
          <w:rFonts w:ascii="Times New Roman" w:hAnsi="Times New Roman"/>
          <w:sz w:val="28"/>
          <w:szCs w:val="28"/>
        </w:rPr>
        <w:t xml:space="preserve">* </w:t>
      </w:r>
      <w:r w:rsidRPr="0063419F">
        <w:rPr>
          <w:rFonts w:ascii="Times New Roman" w:hAnsi="Times New Roman"/>
          <w:sz w:val="28"/>
          <w:szCs w:val="28"/>
        </w:rPr>
        <w:t>Chủ đề</w:t>
      </w:r>
      <w:r w:rsidR="00AA6FA2">
        <w:rPr>
          <w:rFonts w:ascii="Times New Roman" w:hAnsi="Times New Roman"/>
          <w:sz w:val="28"/>
          <w:szCs w:val="28"/>
        </w:rPr>
        <w:t>:</w:t>
      </w:r>
    </w:p>
    <w:p w:rsidR="0063419F" w:rsidRDefault="0063419F" w:rsidP="0063419F">
      <w:pPr>
        <w:pStyle w:val="ListParagraph"/>
        <w:tabs>
          <w:tab w:val="left" w:pos="0"/>
        </w:tabs>
        <w:spacing w:after="120" w:line="240" w:lineRule="auto"/>
        <w:ind w:left="0" w:right="-180" w:firstLine="851"/>
        <w:jc w:val="both"/>
        <w:rPr>
          <w:rFonts w:ascii="Times New Roman" w:hAnsi="Times New Roman"/>
          <w:b/>
          <w:i/>
          <w:sz w:val="28"/>
          <w:szCs w:val="28"/>
        </w:rPr>
      </w:pPr>
      <w:r>
        <w:rPr>
          <w:rFonts w:ascii="Times New Roman" w:hAnsi="Times New Roman"/>
          <w:sz w:val="28"/>
          <w:szCs w:val="28"/>
        </w:rPr>
        <w:t xml:space="preserve">-  Ngày môi trường thế giới năm 2017: </w:t>
      </w:r>
      <w:r>
        <w:rPr>
          <w:rFonts w:ascii="Times New Roman" w:hAnsi="Times New Roman"/>
          <w:b/>
          <w:i/>
          <w:sz w:val="28"/>
          <w:szCs w:val="28"/>
        </w:rPr>
        <w:t>“Sống hài hòa với thiên nhiên”.</w:t>
      </w:r>
    </w:p>
    <w:p w:rsidR="0063419F" w:rsidRDefault="0063419F" w:rsidP="0063419F">
      <w:pPr>
        <w:pStyle w:val="ListParagraph"/>
        <w:tabs>
          <w:tab w:val="left" w:pos="0"/>
        </w:tabs>
        <w:spacing w:after="120" w:line="240" w:lineRule="auto"/>
        <w:ind w:left="0" w:right="-180" w:firstLine="851"/>
        <w:jc w:val="both"/>
        <w:rPr>
          <w:rFonts w:ascii="Times New Roman" w:hAnsi="Times New Roman"/>
          <w:sz w:val="28"/>
          <w:szCs w:val="28"/>
        </w:rPr>
      </w:pPr>
      <w:r>
        <w:rPr>
          <w:rFonts w:ascii="Times New Roman" w:hAnsi="Times New Roman"/>
          <w:sz w:val="28"/>
          <w:szCs w:val="28"/>
        </w:rPr>
        <w:t xml:space="preserve">-  Ngày quốc tế đa dạng sinh học năm 2017: </w:t>
      </w:r>
      <w:r>
        <w:rPr>
          <w:rFonts w:ascii="Times New Roman" w:hAnsi="Times New Roman"/>
          <w:b/>
          <w:i/>
          <w:sz w:val="28"/>
          <w:szCs w:val="28"/>
        </w:rPr>
        <w:t>“Đa dạng sinh học và Du lịch bền vững”</w:t>
      </w:r>
      <w:r>
        <w:rPr>
          <w:rFonts w:ascii="Times New Roman" w:hAnsi="Times New Roman"/>
          <w:sz w:val="28"/>
          <w:szCs w:val="28"/>
        </w:rPr>
        <w:t xml:space="preserve">. </w:t>
      </w:r>
    </w:p>
    <w:p w:rsidR="0063419F" w:rsidRPr="0063419F" w:rsidRDefault="0063419F" w:rsidP="0063419F">
      <w:pPr>
        <w:spacing w:after="120"/>
        <w:ind w:left="710" w:right="-180"/>
        <w:jc w:val="both"/>
        <w:rPr>
          <w:rFonts w:ascii="Times New Roman" w:hAnsi="Times New Roman"/>
          <w:b/>
          <w:sz w:val="28"/>
          <w:szCs w:val="28"/>
        </w:rPr>
      </w:pPr>
      <w:r>
        <w:rPr>
          <w:rFonts w:ascii="Times New Roman" w:hAnsi="Times New Roman"/>
          <w:b/>
          <w:sz w:val="28"/>
          <w:szCs w:val="28"/>
        </w:rPr>
        <w:t xml:space="preserve">2. </w:t>
      </w:r>
      <w:r w:rsidRPr="0063419F">
        <w:rPr>
          <w:rFonts w:ascii="Times New Roman" w:hAnsi="Times New Roman"/>
          <w:b/>
          <w:sz w:val="28"/>
          <w:szCs w:val="28"/>
        </w:rPr>
        <w:t>Tổ chức thực hiện</w:t>
      </w:r>
      <w:r w:rsidR="003716D4">
        <w:rPr>
          <w:rFonts w:ascii="Times New Roman" w:hAnsi="Times New Roman"/>
          <w:b/>
          <w:sz w:val="28"/>
          <w:szCs w:val="28"/>
        </w:rPr>
        <w:t>:</w:t>
      </w:r>
    </w:p>
    <w:p w:rsidR="0063419F" w:rsidRPr="0063419F" w:rsidRDefault="0063419F" w:rsidP="0063419F">
      <w:pPr>
        <w:tabs>
          <w:tab w:val="left" w:pos="426"/>
          <w:tab w:val="left" w:pos="720"/>
        </w:tabs>
        <w:spacing w:after="120"/>
        <w:ind w:left="567" w:right="-180" w:firstLine="284"/>
        <w:jc w:val="both"/>
        <w:rPr>
          <w:rFonts w:ascii="Times New Roman" w:hAnsi="Times New Roman"/>
          <w:sz w:val="28"/>
          <w:szCs w:val="28"/>
        </w:rPr>
      </w:pPr>
      <w:r>
        <w:rPr>
          <w:rFonts w:ascii="Times New Roman" w:hAnsi="Times New Roman"/>
          <w:sz w:val="28"/>
          <w:szCs w:val="28"/>
        </w:rPr>
        <w:t xml:space="preserve">- </w:t>
      </w:r>
      <w:r w:rsidRPr="0063419F">
        <w:rPr>
          <w:rFonts w:ascii="Times New Roman" w:hAnsi="Times New Roman"/>
          <w:sz w:val="28"/>
          <w:szCs w:val="28"/>
        </w:rPr>
        <w:t xml:space="preserve">Quán triệt, phổ biến, triển khai thực hiện Chỉ thị 25/CT-TTg ngày 31 tháng 8 năm 2016 của Thủ tướng Chính phủ nhằm tăng cường hiệu quả, hiệu lực công tác quản lý Nhà nước về môi trường. </w:t>
      </w:r>
    </w:p>
    <w:p w:rsidR="0063419F" w:rsidRPr="0063419F" w:rsidRDefault="0063419F" w:rsidP="0063419F">
      <w:pPr>
        <w:tabs>
          <w:tab w:val="left" w:pos="426"/>
          <w:tab w:val="left" w:pos="720"/>
          <w:tab w:val="left" w:pos="1440"/>
        </w:tabs>
        <w:spacing w:after="120"/>
        <w:ind w:left="567" w:firstLine="284"/>
        <w:jc w:val="both"/>
        <w:rPr>
          <w:rFonts w:ascii="Times New Roman" w:hAnsi="Times New Roman"/>
          <w:sz w:val="28"/>
        </w:rPr>
      </w:pPr>
      <w:r>
        <w:rPr>
          <w:rFonts w:ascii="Times New Roman" w:hAnsi="Times New Roman"/>
          <w:sz w:val="28"/>
        </w:rPr>
        <w:lastRenderedPageBreak/>
        <w:t xml:space="preserve">- </w:t>
      </w:r>
      <w:r w:rsidRPr="0063419F">
        <w:rPr>
          <w:rFonts w:ascii="Times New Roman" w:hAnsi="Times New Roman"/>
          <w:sz w:val="28"/>
        </w:rPr>
        <w:t xml:space="preserve">Tổ chức các hoạt động truyền thông nhằm giáo dục cho học sinh ý thức về bảo vệ môi trường; treo khẩu hiệu, băng rôn hưởng ứng ngày Môi trường thế giới và Ngày Quốc tế đa dạng sinh học. </w:t>
      </w:r>
    </w:p>
    <w:p w:rsidR="0063419F" w:rsidRPr="0063419F" w:rsidRDefault="0063419F" w:rsidP="0063419F">
      <w:pPr>
        <w:tabs>
          <w:tab w:val="left" w:pos="426"/>
          <w:tab w:val="left" w:pos="720"/>
        </w:tabs>
        <w:spacing w:after="120"/>
        <w:ind w:left="567" w:right="-180" w:firstLine="284"/>
        <w:jc w:val="both"/>
        <w:rPr>
          <w:rFonts w:ascii="Times New Roman" w:hAnsi="Times New Roman"/>
          <w:sz w:val="28"/>
          <w:szCs w:val="28"/>
        </w:rPr>
      </w:pPr>
      <w:r>
        <w:rPr>
          <w:rFonts w:ascii="Times New Roman" w:hAnsi="Times New Roman"/>
          <w:sz w:val="28"/>
          <w:szCs w:val="28"/>
        </w:rPr>
        <w:t xml:space="preserve">- </w:t>
      </w:r>
      <w:r w:rsidRPr="0063419F">
        <w:rPr>
          <w:rFonts w:ascii="Times New Roman" w:hAnsi="Times New Roman"/>
          <w:sz w:val="28"/>
          <w:szCs w:val="28"/>
        </w:rPr>
        <w:t xml:space="preserve">Đẩy mạnh tuyên truyền, phổ biến, vận động, giáo dục tới cán bộ, giáo viên, học sinh, nhằm nâng cao nhận thức về ứng phó biến đổi khí hậu, quản lý tài nguyên và bảo vệ môi trường; bảo tồn đa dạng sinh học; khuyến khích sử dụng công nghệ, sản phẩm thân thiện với môi trường, hạn chế sử dụng các nguồn nguyên, nhiên liệu phát sinh nhiều khí thải gây hiệu ứng nhà kính; </w:t>
      </w:r>
    </w:p>
    <w:p w:rsidR="0063419F" w:rsidRPr="0063419F" w:rsidRDefault="0063419F" w:rsidP="0063419F">
      <w:pPr>
        <w:tabs>
          <w:tab w:val="left" w:pos="426"/>
          <w:tab w:val="left" w:pos="720"/>
        </w:tabs>
        <w:spacing w:after="120"/>
        <w:ind w:left="567" w:right="-180" w:firstLine="284"/>
        <w:jc w:val="both"/>
        <w:rPr>
          <w:rFonts w:ascii="Times New Roman" w:hAnsi="Times New Roman"/>
          <w:sz w:val="28"/>
          <w:szCs w:val="28"/>
        </w:rPr>
      </w:pPr>
      <w:r>
        <w:rPr>
          <w:rFonts w:ascii="Times New Roman" w:hAnsi="Times New Roman"/>
          <w:sz w:val="28"/>
          <w:szCs w:val="28"/>
        </w:rPr>
        <w:t xml:space="preserve">- </w:t>
      </w:r>
      <w:r w:rsidRPr="0063419F">
        <w:rPr>
          <w:rFonts w:ascii="Times New Roman" w:hAnsi="Times New Roman"/>
          <w:sz w:val="28"/>
          <w:szCs w:val="28"/>
        </w:rPr>
        <w:t xml:space="preserve">Phát động phong trào trồng cây xanh trong khuôn viên nhà trường và khu vực công cộng xung quanh trường tạo cảnh quan môi trường xanh đẹp. </w:t>
      </w:r>
    </w:p>
    <w:p w:rsidR="0063419F" w:rsidRPr="0063419F" w:rsidRDefault="0063419F" w:rsidP="0063419F">
      <w:pPr>
        <w:spacing w:after="120"/>
        <w:ind w:right="-180" w:firstLine="720"/>
        <w:jc w:val="both"/>
        <w:rPr>
          <w:rFonts w:ascii="Times New Roman" w:hAnsi="Times New Roman"/>
          <w:b/>
          <w:sz w:val="28"/>
          <w:szCs w:val="28"/>
        </w:rPr>
      </w:pPr>
      <w:r>
        <w:rPr>
          <w:rFonts w:ascii="Times New Roman" w:hAnsi="Times New Roman"/>
          <w:b/>
          <w:sz w:val="28"/>
          <w:szCs w:val="28"/>
        </w:rPr>
        <w:t xml:space="preserve">II. </w:t>
      </w:r>
      <w:r w:rsidRPr="0063419F">
        <w:rPr>
          <w:rFonts w:ascii="Times New Roman" w:hAnsi="Times New Roman"/>
          <w:b/>
          <w:sz w:val="28"/>
          <w:szCs w:val="28"/>
        </w:rPr>
        <w:t>Tổ chức các hoạt động hưởng ứng Tuần lễ Biển hải đảo Việt Nam và Ngày Đại dương thế giới năm 2017, cụ thể như sau:</w:t>
      </w:r>
    </w:p>
    <w:p w:rsidR="007247C8" w:rsidRPr="0063419F" w:rsidRDefault="00126A97" w:rsidP="0063419F">
      <w:pPr>
        <w:tabs>
          <w:tab w:val="left" w:pos="720"/>
        </w:tabs>
        <w:spacing w:after="120"/>
        <w:ind w:right="-180"/>
        <w:jc w:val="both"/>
        <w:rPr>
          <w:rFonts w:ascii="Times New Roman" w:hAnsi="Times New Roman"/>
          <w:color w:val="000000"/>
          <w:sz w:val="28"/>
          <w:szCs w:val="28"/>
        </w:rPr>
      </w:pPr>
      <w:r>
        <w:rPr>
          <w:rStyle w:val="Emphasis"/>
          <w:rFonts w:ascii="Times New Roman" w:hAnsi="Times New Roman"/>
          <w:b/>
          <w:bCs/>
          <w:i w:val="0"/>
          <w:color w:val="000000"/>
          <w:sz w:val="28"/>
          <w:szCs w:val="28"/>
        </w:rPr>
        <w:t xml:space="preserve">          </w:t>
      </w:r>
      <w:r w:rsidR="007247C8" w:rsidRPr="00664C7E">
        <w:rPr>
          <w:rStyle w:val="Emphasis"/>
          <w:rFonts w:ascii="Times New Roman" w:hAnsi="Times New Roman"/>
          <w:b/>
          <w:bCs/>
          <w:i w:val="0"/>
          <w:color w:val="000000"/>
          <w:sz w:val="28"/>
          <w:szCs w:val="28"/>
        </w:rPr>
        <w:t>1.</w:t>
      </w:r>
      <w:r w:rsidR="007247C8">
        <w:rPr>
          <w:rStyle w:val="Emphasis"/>
          <w:rFonts w:ascii="Times New Roman" w:hAnsi="Times New Roman"/>
          <w:bCs/>
          <w:i w:val="0"/>
          <w:color w:val="000000"/>
          <w:sz w:val="28"/>
          <w:szCs w:val="28"/>
        </w:rPr>
        <w:t xml:space="preserve">  Q</w:t>
      </w:r>
      <w:r w:rsidR="007247C8" w:rsidRPr="00CF32B7">
        <w:rPr>
          <w:rStyle w:val="Emphasis"/>
          <w:rFonts w:ascii="Times New Roman" w:hAnsi="Times New Roman"/>
          <w:bCs/>
          <w:i w:val="0"/>
          <w:color w:val="000000"/>
          <w:sz w:val="28"/>
          <w:szCs w:val="28"/>
        </w:rPr>
        <w:t>uán triệt và thực hiện triệt để</w:t>
      </w:r>
      <w:r w:rsidR="007247C8" w:rsidRPr="00CF32B7">
        <w:rPr>
          <w:rFonts w:ascii="Times New Roman" w:hAnsi="Times New Roman"/>
          <w:color w:val="000000"/>
          <w:sz w:val="28"/>
          <w:szCs w:val="28"/>
        </w:rPr>
        <w:t> Luật tài nguyên, môi trường biển và hải đảo số 82/2015/QH13 ngày 25 tháng 3 năm 2015, Quyết định số 373/2010/QĐ-TTg ngày 23 tháng 3 năm 2010 của Thủ tướng Chính phủ phê duyệt Đề án “Đẩy mạnh công tác tuyên truyền về quản lý, bảo vệ và phát triển bền vững biển và hải đảo Việt Nam” và Quyết định số 4175/QĐ-BGDĐT ngày 19 tháng 9 năm 2011 của Bộ trưởng Bộ Giáo dục và Đào tạo phê duyệt Đề án “Tăng cường công tác giáo dục về tài nguyên và môi trường biển hải đảo vào chương trình giáo dục các cấp học và trình độ đào tạo trong hệ thống giáo dục quốc dân giai đoạn 2010-2020”.</w:t>
      </w:r>
    </w:p>
    <w:p w:rsidR="007247C8" w:rsidRPr="00CF32B7" w:rsidRDefault="007247C8" w:rsidP="0063419F">
      <w:pPr>
        <w:pStyle w:val="NormalWeb"/>
        <w:tabs>
          <w:tab w:val="left" w:pos="720"/>
        </w:tabs>
        <w:spacing w:before="0" w:beforeAutospacing="0" w:after="120" w:afterAutospacing="0" w:line="276" w:lineRule="auto"/>
        <w:ind w:right="-180"/>
        <w:jc w:val="both"/>
        <w:rPr>
          <w:color w:val="000000"/>
          <w:sz w:val="28"/>
          <w:szCs w:val="28"/>
        </w:rPr>
      </w:pPr>
      <w:r>
        <w:rPr>
          <w:rStyle w:val="Emphasis"/>
          <w:b/>
          <w:bCs/>
          <w:i w:val="0"/>
          <w:color w:val="000000"/>
          <w:sz w:val="28"/>
          <w:szCs w:val="28"/>
        </w:rPr>
        <w:t xml:space="preserve">          </w:t>
      </w:r>
      <w:r w:rsidRPr="00664C7E">
        <w:rPr>
          <w:rStyle w:val="Emphasis"/>
          <w:b/>
          <w:bCs/>
          <w:i w:val="0"/>
          <w:color w:val="000000"/>
          <w:sz w:val="28"/>
          <w:szCs w:val="28"/>
        </w:rPr>
        <w:t>2.</w:t>
      </w:r>
      <w:r w:rsidRPr="00CF32B7">
        <w:rPr>
          <w:rStyle w:val="Emphasis"/>
          <w:bCs/>
          <w:i w:val="0"/>
          <w:color w:val="000000"/>
          <w:sz w:val="28"/>
          <w:szCs w:val="28"/>
        </w:rPr>
        <w:t xml:space="preserve"> </w:t>
      </w:r>
      <w:r>
        <w:rPr>
          <w:rStyle w:val="Emphasis"/>
          <w:bCs/>
          <w:i w:val="0"/>
          <w:color w:val="000000"/>
          <w:sz w:val="28"/>
          <w:szCs w:val="28"/>
        </w:rPr>
        <w:t xml:space="preserve"> Đẩy mạnh việc t</w:t>
      </w:r>
      <w:r w:rsidRPr="00CF32B7">
        <w:rPr>
          <w:rStyle w:val="Emphasis"/>
          <w:bCs/>
          <w:i w:val="0"/>
          <w:color w:val="000000"/>
          <w:sz w:val="28"/>
          <w:szCs w:val="28"/>
        </w:rPr>
        <w:t>uyên truyền và phổ biến các chủ trương, quan điểm, chính sách, pháp luật của Đảng và Nhà nước ta</w:t>
      </w:r>
      <w:r w:rsidRPr="00CF32B7">
        <w:rPr>
          <w:color w:val="000000"/>
          <w:sz w:val="28"/>
          <w:szCs w:val="28"/>
        </w:rPr>
        <w:t xml:space="preserve"> về </w:t>
      </w:r>
      <w:r>
        <w:rPr>
          <w:color w:val="000000"/>
          <w:sz w:val="28"/>
          <w:szCs w:val="28"/>
        </w:rPr>
        <w:t>các vấn đề liên quan đến biển và hải đảo; kiên quyết</w:t>
      </w:r>
      <w:r w:rsidRPr="00CF32B7">
        <w:rPr>
          <w:color w:val="000000"/>
          <w:sz w:val="28"/>
          <w:szCs w:val="28"/>
        </w:rPr>
        <w:t xml:space="preserve"> bảo vệ độc lập, chủ quyền, thống nhất toàn vẹn lãnh thổ, bảo vệ vững chắc biên giới và chủ quyền biển, đảo, vùng trời của Tổ quốc đến từng học sinh, </w:t>
      </w:r>
      <w:r w:rsidR="003716D4">
        <w:rPr>
          <w:color w:val="000000"/>
          <w:sz w:val="28"/>
          <w:szCs w:val="28"/>
        </w:rPr>
        <w:t xml:space="preserve">giáo viên, </w:t>
      </w:r>
      <w:r w:rsidRPr="00CF32B7">
        <w:rPr>
          <w:color w:val="000000"/>
          <w:sz w:val="28"/>
          <w:szCs w:val="28"/>
        </w:rPr>
        <w:t>và cán bộ quản lý giáo dục.</w:t>
      </w:r>
    </w:p>
    <w:p w:rsidR="00822046" w:rsidRPr="00CF32B7" w:rsidRDefault="007247C8" w:rsidP="00126A97">
      <w:pPr>
        <w:pStyle w:val="NormalWeb"/>
        <w:spacing w:before="0" w:beforeAutospacing="0" w:after="120" w:afterAutospacing="0" w:line="276" w:lineRule="auto"/>
        <w:ind w:right="-180" w:firstLine="720"/>
        <w:jc w:val="both"/>
        <w:rPr>
          <w:color w:val="000000"/>
          <w:sz w:val="28"/>
          <w:szCs w:val="28"/>
        </w:rPr>
      </w:pPr>
      <w:r w:rsidRPr="00664C7E">
        <w:rPr>
          <w:rStyle w:val="Emphasis"/>
          <w:b/>
          <w:bCs/>
          <w:i w:val="0"/>
          <w:color w:val="000000"/>
          <w:sz w:val="28"/>
          <w:szCs w:val="28"/>
        </w:rPr>
        <w:t>3.</w:t>
      </w:r>
      <w:r w:rsidRPr="00CF32B7">
        <w:rPr>
          <w:rStyle w:val="Emphasis"/>
          <w:bCs/>
          <w:i w:val="0"/>
          <w:color w:val="000000"/>
          <w:sz w:val="28"/>
          <w:szCs w:val="28"/>
        </w:rPr>
        <w:t xml:space="preserve"> Tuyên truyền những cơ sở, chứng cứ lịch sử và pháp lý</w:t>
      </w:r>
      <w:r w:rsidRPr="00CF32B7">
        <w:rPr>
          <w:color w:val="000000"/>
          <w:sz w:val="28"/>
          <w:szCs w:val="28"/>
        </w:rPr>
        <w:t> khẳng định chủ quyền của Việt Nam đối với hai quần đảo Hoàng Sa và Trường Sa; các quy định của Pháp luật trong nước, các nước trong khu vực Biển Đông và quốc tế về biển, đảo; các văn bản thỏa thuận song phương và đa phương giữa Việt Nam với các quốc gia, các tổ chức quốc gia, các tổ chức quốc tế có liên quan đến biển, đảo Việt Nam</w:t>
      </w:r>
      <w:r>
        <w:rPr>
          <w:color w:val="000000"/>
          <w:sz w:val="28"/>
          <w:szCs w:val="28"/>
        </w:rPr>
        <w:t>.</w:t>
      </w:r>
    </w:p>
    <w:p w:rsidR="00822046" w:rsidRPr="00CF32B7" w:rsidRDefault="007247C8" w:rsidP="0063419F">
      <w:pPr>
        <w:pStyle w:val="NormalWeb"/>
        <w:spacing w:before="0" w:beforeAutospacing="0" w:after="120" w:afterAutospacing="0" w:line="276" w:lineRule="auto"/>
        <w:ind w:right="-180" w:firstLine="720"/>
        <w:jc w:val="both"/>
        <w:rPr>
          <w:color w:val="000000"/>
          <w:sz w:val="28"/>
          <w:szCs w:val="28"/>
        </w:rPr>
      </w:pPr>
      <w:r w:rsidRPr="00664C7E">
        <w:rPr>
          <w:rStyle w:val="Emphasis"/>
          <w:b/>
          <w:bCs/>
          <w:i w:val="0"/>
          <w:color w:val="000000"/>
          <w:sz w:val="28"/>
          <w:szCs w:val="28"/>
        </w:rPr>
        <w:t>4</w:t>
      </w:r>
      <w:r w:rsidRPr="00CF32B7">
        <w:rPr>
          <w:rStyle w:val="Emphasis"/>
          <w:bCs/>
          <w:i w:val="0"/>
          <w:color w:val="000000"/>
          <w:sz w:val="28"/>
          <w:szCs w:val="28"/>
        </w:rPr>
        <w:t>.</w:t>
      </w:r>
      <w:r w:rsidRPr="00CF32B7">
        <w:rPr>
          <w:color w:val="000000"/>
          <w:sz w:val="28"/>
          <w:szCs w:val="28"/>
        </w:rPr>
        <w:t> </w:t>
      </w:r>
      <w:r w:rsidRPr="00CF32B7">
        <w:rPr>
          <w:rStyle w:val="Emphasis"/>
          <w:bCs/>
          <w:i w:val="0"/>
          <w:color w:val="000000"/>
          <w:sz w:val="28"/>
          <w:szCs w:val="28"/>
        </w:rPr>
        <w:t>Tuyên truyền, phổ biến, vận động, giáo dục</w:t>
      </w:r>
      <w:r w:rsidRPr="00CF32B7">
        <w:rPr>
          <w:color w:val="000000"/>
          <w:sz w:val="28"/>
          <w:szCs w:val="28"/>
        </w:rPr>
        <w:t> cán bộ, giảng viên, giáo viên, sinh viên và học sinh nâng cao nhận thức về vị trí, tầm quan trọng của biển, hải đảo trong sự nghiệp xây dựng và bảo vệ tổ quốc cũng như tôn vinh những giá trị của đại dương đối với sự sống của nhân loại và tính cấp thiết của việc bảo vệ đại dương nhằm tạo sự chuyển biến mạnh mẽ trong nhận thức và hàn</w:t>
      </w:r>
      <w:r w:rsidR="003716D4">
        <w:rPr>
          <w:color w:val="000000"/>
          <w:sz w:val="28"/>
          <w:szCs w:val="28"/>
        </w:rPr>
        <w:t>h động của cán bộ,</w:t>
      </w:r>
      <w:r w:rsidRPr="00CF32B7">
        <w:rPr>
          <w:color w:val="000000"/>
          <w:sz w:val="28"/>
          <w:szCs w:val="28"/>
        </w:rPr>
        <w:t xml:space="preserve"> giáo viên và </w:t>
      </w:r>
      <w:r w:rsidRPr="00CF32B7">
        <w:rPr>
          <w:color w:val="000000"/>
          <w:sz w:val="28"/>
          <w:szCs w:val="28"/>
        </w:rPr>
        <w:lastRenderedPageBreak/>
        <w:t>học sinh về vị trí chiến lược cũng như tầm quan trọng của biển, hải đảo; về công tác quản lý nhà nước tổng hợp và thống nhất về biển, hải đảo.</w:t>
      </w:r>
    </w:p>
    <w:p w:rsidR="007247C8" w:rsidRDefault="007247C8" w:rsidP="0063419F">
      <w:pPr>
        <w:pStyle w:val="NormalWeb"/>
        <w:spacing w:before="0" w:beforeAutospacing="0" w:after="120" w:afterAutospacing="0" w:line="276" w:lineRule="auto"/>
        <w:ind w:right="-180" w:firstLine="720"/>
        <w:jc w:val="both"/>
        <w:rPr>
          <w:color w:val="000000"/>
          <w:sz w:val="28"/>
          <w:szCs w:val="28"/>
        </w:rPr>
      </w:pPr>
      <w:r w:rsidRPr="00664C7E">
        <w:rPr>
          <w:rStyle w:val="Emphasis"/>
          <w:b/>
          <w:bCs/>
          <w:i w:val="0"/>
          <w:color w:val="000000"/>
          <w:sz w:val="28"/>
          <w:szCs w:val="28"/>
        </w:rPr>
        <w:t>5.</w:t>
      </w:r>
      <w:r w:rsidRPr="00CF32B7">
        <w:rPr>
          <w:rStyle w:val="Emphasis"/>
          <w:bCs/>
          <w:i w:val="0"/>
          <w:color w:val="000000"/>
          <w:sz w:val="28"/>
          <w:szCs w:val="28"/>
        </w:rPr>
        <w:t xml:space="preserve"> Đẩy mạnh hơn nữa công tác giáo dục, tuyên truyền</w:t>
      </w:r>
      <w:r>
        <w:rPr>
          <w:rStyle w:val="Emphasis"/>
          <w:bCs/>
          <w:i w:val="0"/>
          <w:color w:val="000000"/>
          <w:sz w:val="28"/>
          <w:szCs w:val="28"/>
        </w:rPr>
        <w:t xml:space="preserve"> nâng cao nhận thức và năng lực</w:t>
      </w:r>
      <w:r w:rsidRPr="00CF32B7">
        <w:rPr>
          <w:rStyle w:val="Emphasis"/>
          <w:bCs/>
          <w:i w:val="0"/>
          <w:color w:val="000000"/>
          <w:sz w:val="28"/>
          <w:szCs w:val="28"/>
        </w:rPr>
        <w:t xml:space="preserve"> về</w:t>
      </w:r>
      <w:r>
        <w:rPr>
          <w:rStyle w:val="Emphasis"/>
          <w:bCs/>
          <w:i w:val="0"/>
          <w:color w:val="000000"/>
          <w:sz w:val="28"/>
          <w:szCs w:val="28"/>
        </w:rPr>
        <w:t xml:space="preserve"> bảo vệ</w:t>
      </w:r>
      <w:r w:rsidRPr="00CF32B7">
        <w:rPr>
          <w:rStyle w:val="Emphasis"/>
          <w:bCs/>
          <w:i w:val="0"/>
          <w:color w:val="000000"/>
          <w:sz w:val="28"/>
          <w:szCs w:val="28"/>
        </w:rPr>
        <w:t xml:space="preserve"> tài nguyên, môi trường biển và hải đảo,</w:t>
      </w:r>
      <w:r w:rsidRPr="00CF32B7">
        <w:rPr>
          <w:color w:val="000000"/>
          <w:sz w:val="28"/>
          <w:szCs w:val="28"/>
        </w:rPr>
        <w:t> </w:t>
      </w:r>
      <w:r w:rsidRPr="00CF32B7">
        <w:rPr>
          <w:rStyle w:val="Emphasis"/>
          <w:bCs/>
          <w:i w:val="0"/>
          <w:color w:val="000000"/>
          <w:sz w:val="28"/>
          <w:szCs w:val="28"/>
        </w:rPr>
        <w:t>giáo dục chủ quyền biển, đảo</w:t>
      </w:r>
      <w:r w:rsidRPr="00CF32B7">
        <w:rPr>
          <w:color w:val="000000"/>
          <w:sz w:val="28"/>
          <w:szCs w:val="28"/>
        </w:rPr>
        <w:t xml:space="preserve"> đến từng cán bộ, </w:t>
      </w:r>
      <w:r w:rsidR="003716D4">
        <w:rPr>
          <w:color w:val="000000"/>
          <w:sz w:val="28"/>
          <w:szCs w:val="28"/>
        </w:rPr>
        <w:t xml:space="preserve">giáo viên </w:t>
      </w:r>
      <w:r w:rsidRPr="00CF32B7">
        <w:rPr>
          <w:color w:val="000000"/>
          <w:sz w:val="28"/>
          <w:szCs w:val="28"/>
        </w:rPr>
        <w:t>và học sinh; Lồng ghép các</w:t>
      </w:r>
      <w:r>
        <w:rPr>
          <w:color w:val="000000"/>
          <w:sz w:val="28"/>
          <w:szCs w:val="28"/>
        </w:rPr>
        <w:t xml:space="preserve"> kiến thức về tài nguyên môi trường biển, hải đảo; phát triển kinh tế biển; vai trò của môi trường biển đối với môi trường; nguyên nhân làm suy thoái biển và những việc cần làm để bảo vệ môi trường vào</w:t>
      </w:r>
      <w:r w:rsidRPr="00CF32B7">
        <w:rPr>
          <w:color w:val="000000"/>
          <w:sz w:val="28"/>
          <w:szCs w:val="28"/>
        </w:rPr>
        <w:t xml:space="preserve"> nội dung</w:t>
      </w:r>
      <w:r>
        <w:rPr>
          <w:color w:val="000000"/>
          <w:sz w:val="28"/>
          <w:szCs w:val="28"/>
        </w:rPr>
        <w:t xml:space="preserve"> cá</w:t>
      </w:r>
      <w:r w:rsidR="00F51FE7">
        <w:rPr>
          <w:color w:val="000000"/>
          <w:sz w:val="28"/>
          <w:szCs w:val="28"/>
        </w:rPr>
        <w:t>c</w:t>
      </w:r>
      <w:r>
        <w:rPr>
          <w:color w:val="000000"/>
          <w:sz w:val="28"/>
          <w:szCs w:val="28"/>
        </w:rPr>
        <w:t xml:space="preserve"> môn học của các cấp học, các trình độ đào tạo thông qua việc thực hiện Đề án tăng cường công tác</w:t>
      </w:r>
      <w:r w:rsidRPr="00CF32B7">
        <w:rPr>
          <w:color w:val="000000"/>
          <w:sz w:val="28"/>
          <w:szCs w:val="28"/>
        </w:rPr>
        <w:t xml:space="preserve"> giáo dục </w:t>
      </w:r>
      <w:r>
        <w:rPr>
          <w:color w:val="000000"/>
          <w:sz w:val="28"/>
          <w:szCs w:val="28"/>
        </w:rPr>
        <w:t xml:space="preserve">về tài nguyên biển, hải đảo vào các cấp học và các trình độ đào tạo trong hệ thống quốc dân giai đoạn 2010 – 2020. </w:t>
      </w:r>
    </w:p>
    <w:p w:rsidR="007247C8" w:rsidRPr="00CF32B7" w:rsidRDefault="007247C8" w:rsidP="0063419F">
      <w:pPr>
        <w:pStyle w:val="NormalWeb"/>
        <w:spacing w:before="0" w:beforeAutospacing="0" w:after="120" w:afterAutospacing="0" w:line="276" w:lineRule="auto"/>
        <w:ind w:right="-180" w:firstLine="720"/>
        <w:jc w:val="both"/>
        <w:rPr>
          <w:color w:val="000000"/>
          <w:sz w:val="28"/>
          <w:szCs w:val="28"/>
        </w:rPr>
      </w:pPr>
      <w:r>
        <w:rPr>
          <w:rStyle w:val="Emphasis"/>
          <w:b/>
          <w:bCs/>
          <w:i w:val="0"/>
          <w:color w:val="000000"/>
          <w:sz w:val="28"/>
          <w:szCs w:val="28"/>
        </w:rPr>
        <w:t>6</w:t>
      </w:r>
      <w:r w:rsidRPr="00664C7E">
        <w:rPr>
          <w:rStyle w:val="Emphasis"/>
          <w:b/>
          <w:bCs/>
          <w:i w:val="0"/>
          <w:color w:val="000000"/>
          <w:sz w:val="28"/>
          <w:szCs w:val="28"/>
        </w:rPr>
        <w:t>.</w:t>
      </w:r>
      <w:r w:rsidRPr="00CF32B7">
        <w:rPr>
          <w:rStyle w:val="Emphasis"/>
          <w:bCs/>
          <w:i w:val="0"/>
          <w:color w:val="000000"/>
          <w:sz w:val="28"/>
          <w:szCs w:val="28"/>
        </w:rPr>
        <w:t xml:space="preserve"> Tổ chức </w:t>
      </w:r>
      <w:r w:rsidR="00822046">
        <w:rPr>
          <w:color w:val="000000"/>
          <w:sz w:val="28"/>
          <w:szCs w:val="28"/>
        </w:rPr>
        <w:t>t</w:t>
      </w:r>
      <w:r w:rsidRPr="00CF32B7">
        <w:rPr>
          <w:color w:val="000000"/>
          <w:sz w:val="28"/>
          <w:szCs w:val="28"/>
        </w:rPr>
        <w:t xml:space="preserve">hăm hỏi, động viên cán bộ, chiến sĩ, </w:t>
      </w:r>
      <w:r w:rsidR="00822046">
        <w:rPr>
          <w:color w:val="000000"/>
          <w:sz w:val="28"/>
          <w:szCs w:val="28"/>
        </w:rPr>
        <w:t>đồng bào đang sinh sống tại các</w:t>
      </w:r>
      <w:r w:rsidR="00DA1BD9">
        <w:rPr>
          <w:color w:val="000000"/>
          <w:sz w:val="28"/>
          <w:szCs w:val="28"/>
        </w:rPr>
        <w:t xml:space="preserve"> hải đảo có nhiều khó khăn theo điều kiện của nhà trường.</w:t>
      </w:r>
    </w:p>
    <w:p w:rsidR="007247C8" w:rsidRDefault="007247C8" w:rsidP="0063419F">
      <w:pPr>
        <w:pStyle w:val="NormalWeb"/>
        <w:spacing w:before="0" w:beforeAutospacing="0" w:after="120" w:afterAutospacing="0" w:line="276" w:lineRule="auto"/>
        <w:ind w:right="-180" w:firstLine="720"/>
        <w:jc w:val="both"/>
        <w:rPr>
          <w:color w:val="000000"/>
          <w:sz w:val="28"/>
          <w:szCs w:val="28"/>
        </w:rPr>
      </w:pPr>
      <w:r>
        <w:rPr>
          <w:rStyle w:val="Emphasis"/>
          <w:b/>
          <w:bCs/>
          <w:i w:val="0"/>
          <w:color w:val="000000"/>
          <w:sz w:val="28"/>
          <w:szCs w:val="28"/>
        </w:rPr>
        <w:t>7</w:t>
      </w:r>
      <w:r w:rsidRPr="00664C7E">
        <w:rPr>
          <w:rStyle w:val="Emphasis"/>
          <w:b/>
          <w:bCs/>
          <w:i w:val="0"/>
          <w:color w:val="000000"/>
          <w:sz w:val="28"/>
          <w:szCs w:val="28"/>
        </w:rPr>
        <w:t>.</w:t>
      </w:r>
      <w:r w:rsidRPr="00CF32B7">
        <w:rPr>
          <w:color w:val="000000"/>
          <w:sz w:val="28"/>
          <w:szCs w:val="28"/>
        </w:rPr>
        <w:t> </w:t>
      </w:r>
      <w:r w:rsidRPr="00CF32B7">
        <w:rPr>
          <w:rStyle w:val="Emphasis"/>
          <w:bCs/>
          <w:i w:val="0"/>
          <w:color w:val="000000"/>
          <w:sz w:val="28"/>
          <w:szCs w:val="28"/>
        </w:rPr>
        <w:t xml:space="preserve">Tổ chức </w:t>
      </w:r>
      <w:r w:rsidRPr="00CF32B7">
        <w:rPr>
          <w:color w:val="000000"/>
          <w:sz w:val="28"/>
          <w:szCs w:val="28"/>
        </w:rPr>
        <w:t>các cuộc thi, triển lãm, treo biểu tượng, pano, áp phích, tranh cổ động</w:t>
      </w:r>
      <w:r w:rsidR="00822046">
        <w:rPr>
          <w:color w:val="000000"/>
          <w:sz w:val="28"/>
          <w:szCs w:val="28"/>
        </w:rPr>
        <w:t xml:space="preserve"> </w:t>
      </w:r>
      <w:r w:rsidRPr="00CF32B7">
        <w:rPr>
          <w:color w:val="000000"/>
          <w:sz w:val="28"/>
          <w:szCs w:val="28"/>
        </w:rPr>
        <w:t>và các hoạt động tuyên truyền khác về chủ đề này tại đơn vị nhằm thúc đẩy việc tham gia các phong trào thi đua yêu nước, lòng tự hào dân tộc, phát huy tiềm năng và sức sáng tạo tiếp nối truyền thống xây dựng, bảo vệ và phát triển bền vững tài nguyên môi trường biển và hải đảo cho cán bộ, giáo viên và học sinh.</w:t>
      </w:r>
    </w:p>
    <w:p w:rsidR="007247C8" w:rsidRDefault="007247C8" w:rsidP="0063419F">
      <w:pPr>
        <w:spacing w:after="120"/>
        <w:ind w:right="-180" w:firstLine="720"/>
        <w:jc w:val="both"/>
        <w:rPr>
          <w:color w:val="000000"/>
          <w:sz w:val="28"/>
          <w:szCs w:val="28"/>
        </w:rPr>
      </w:pPr>
      <w:r>
        <w:rPr>
          <w:rFonts w:ascii="Times New Roman" w:hAnsi="Times New Roman"/>
          <w:sz w:val="28"/>
          <w:szCs w:val="28"/>
        </w:rPr>
        <w:t xml:space="preserve">Các đơn vị xây dựng , triển khai tổ chức thực hiện và gửi báo cáo thực hiện về cho </w:t>
      </w:r>
      <w:r w:rsidR="00466512">
        <w:rPr>
          <w:rFonts w:ascii="Times New Roman" w:hAnsi="Times New Roman"/>
          <w:sz w:val="28"/>
          <w:szCs w:val="28"/>
        </w:rPr>
        <w:t xml:space="preserve">Đ/c Duy Anh - </w:t>
      </w:r>
      <w:r w:rsidR="0063419F">
        <w:rPr>
          <w:rFonts w:ascii="Times New Roman" w:hAnsi="Times New Roman"/>
          <w:sz w:val="28"/>
          <w:szCs w:val="28"/>
        </w:rPr>
        <w:t>bộ phận Pháp chế của Phòng</w:t>
      </w:r>
      <w:r>
        <w:rPr>
          <w:rFonts w:ascii="Times New Roman" w:hAnsi="Times New Roman"/>
          <w:sz w:val="28"/>
          <w:szCs w:val="28"/>
        </w:rPr>
        <w:t xml:space="preserve"> giáo dục và Đào tạo (</w:t>
      </w:r>
      <w:r w:rsidR="0063419F">
        <w:rPr>
          <w:rFonts w:ascii="Times New Roman" w:hAnsi="Times New Roman"/>
          <w:sz w:val="28"/>
          <w:szCs w:val="28"/>
        </w:rPr>
        <w:t xml:space="preserve">SĐT: </w:t>
      </w:r>
      <w:r w:rsidR="00DA1BD9">
        <w:rPr>
          <w:rFonts w:ascii="Times New Roman" w:hAnsi="Times New Roman"/>
          <w:sz w:val="28"/>
          <w:szCs w:val="28"/>
        </w:rPr>
        <w:t xml:space="preserve">083.9601025 hoặc </w:t>
      </w:r>
      <w:r w:rsidR="0063419F">
        <w:rPr>
          <w:rFonts w:ascii="Times New Roman" w:hAnsi="Times New Roman"/>
          <w:sz w:val="28"/>
          <w:szCs w:val="28"/>
        </w:rPr>
        <w:t xml:space="preserve">0902909606 </w:t>
      </w:r>
      <w:r>
        <w:rPr>
          <w:rFonts w:ascii="Times New Roman" w:hAnsi="Times New Roman"/>
          <w:sz w:val="28"/>
          <w:szCs w:val="28"/>
        </w:rPr>
        <w:t xml:space="preserve">Email: </w:t>
      </w:r>
      <w:hyperlink r:id="rId9" w:history="1">
        <w:r w:rsidR="0063419F" w:rsidRPr="007106C6">
          <w:rPr>
            <w:rStyle w:val="Hyperlink"/>
            <w:rFonts w:ascii="Times New Roman" w:hAnsi="Times New Roman"/>
            <w:sz w:val="28"/>
            <w:szCs w:val="28"/>
          </w:rPr>
          <w:t>duyanh28892@gmail.com</w:t>
        </w:r>
      </w:hyperlink>
      <w:r w:rsidR="00F51FE7">
        <w:rPr>
          <w:rStyle w:val="Hyperlink"/>
          <w:rFonts w:ascii="Times New Roman" w:hAnsi="Times New Roman"/>
          <w:sz w:val="28"/>
          <w:szCs w:val="28"/>
        </w:rPr>
        <w:t>)</w:t>
      </w:r>
      <w:bookmarkStart w:id="0" w:name="_GoBack"/>
      <w:bookmarkEnd w:id="0"/>
      <w:r>
        <w:rPr>
          <w:rFonts w:ascii="Times New Roman" w:hAnsi="Times New Roman"/>
          <w:sz w:val="28"/>
          <w:szCs w:val="28"/>
        </w:rPr>
        <w:t xml:space="preserve"> trước</w:t>
      </w:r>
      <w:r w:rsidR="0063419F">
        <w:rPr>
          <w:rFonts w:ascii="Times New Roman" w:hAnsi="Times New Roman"/>
          <w:b/>
          <w:sz w:val="28"/>
          <w:szCs w:val="28"/>
        </w:rPr>
        <w:t xml:space="preserve"> ngày 2</w:t>
      </w:r>
      <w:r>
        <w:rPr>
          <w:rFonts w:ascii="Times New Roman" w:hAnsi="Times New Roman"/>
          <w:b/>
          <w:sz w:val="28"/>
          <w:szCs w:val="28"/>
        </w:rPr>
        <w:t>0</w:t>
      </w:r>
      <w:r w:rsidRPr="00383E31">
        <w:rPr>
          <w:rFonts w:ascii="Times New Roman" w:hAnsi="Times New Roman"/>
          <w:b/>
          <w:sz w:val="28"/>
          <w:szCs w:val="28"/>
        </w:rPr>
        <w:t>/6/201</w:t>
      </w:r>
      <w:r>
        <w:rPr>
          <w:rFonts w:ascii="Times New Roman" w:hAnsi="Times New Roman"/>
          <w:b/>
          <w:sz w:val="28"/>
          <w:szCs w:val="28"/>
        </w:rPr>
        <w:t>7</w:t>
      </w:r>
      <w:r>
        <w:rPr>
          <w:rFonts w:ascii="Times New Roman" w:hAnsi="Times New Roman"/>
          <w:sz w:val="28"/>
          <w:szCs w:val="28"/>
        </w:rPr>
        <w:t xml:space="preserve"> để tổng hợp báo cáo về </w:t>
      </w:r>
      <w:r w:rsidR="0063419F">
        <w:rPr>
          <w:rFonts w:ascii="Times New Roman" w:hAnsi="Times New Roman"/>
          <w:sz w:val="28"/>
          <w:szCs w:val="28"/>
        </w:rPr>
        <w:t>Sở</w:t>
      </w:r>
      <w:r>
        <w:rPr>
          <w:rFonts w:ascii="Times New Roman" w:hAnsi="Times New Roman"/>
          <w:sz w:val="28"/>
          <w:szCs w:val="28"/>
        </w:rPr>
        <w:t xml:space="preserve"> Giáo dục và Đào tạo. </w:t>
      </w:r>
    </w:p>
    <w:p w:rsidR="007247C8" w:rsidRDefault="0063419F" w:rsidP="0063419F">
      <w:pPr>
        <w:spacing w:after="120"/>
        <w:ind w:right="-180" w:firstLine="720"/>
        <w:jc w:val="both"/>
        <w:rPr>
          <w:rFonts w:ascii="Times New Roman" w:hAnsi="Times New Roman"/>
          <w:sz w:val="28"/>
          <w:szCs w:val="28"/>
        </w:rPr>
      </w:pPr>
      <w:r>
        <w:rPr>
          <w:rFonts w:ascii="Times New Roman" w:hAnsi="Times New Roman"/>
          <w:sz w:val="28"/>
          <w:szCs w:val="28"/>
        </w:rPr>
        <w:t>Phòng</w:t>
      </w:r>
      <w:r w:rsidR="007247C8">
        <w:rPr>
          <w:rFonts w:ascii="Times New Roman" w:hAnsi="Times New Roman"/>
          <w:sz w:val="28"/>
          <w:szCs w:val="28"/>
        </w:rPr>
        <w:t xml:space="preserve"> Giáo dục và Đào tạo đề nghị Thủ trưởng các đơn vị quan tâm và chỉ đạo thực hiện./.</w:t>
      </w:r>
    </w:p>
    <w:p w:rsidR="00126A97" w:rsidRPr="00440CEB" w:rsidRDefault="00126A97" w:rsidP="0063419F">
      <w:pPr>
        <w:spacing w:after="120"/>
        <w:ind w:right="-180" w:firstLine="720"/>
        <w:jc w:val="both"/>
        <w:rPr>
          <w:rFonts w:ascii="Times New Roman" w:hAnsi="Times New Roman"/>
          <w:sz w:val="28"/>
          <w:szCs w:val="28"/>
        </w:rPr>
      </w:pPr>
    </w:p>
    <w:p w:rsidR="00126A97" w:rsidRPr="00126A97" w:rsidRDefault="00126A97" w:rsidP="00126A97">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b/>
          <w:i/>
          <w:lang w:val="nl-NL"/>
        </w:rPr>
        <w:t xml:space="preserve">      </w:t>
      </w:r>
      <w:r w:rsidRPr="00126A97">
        <w:rPr>
          <w:rFonts w:ascii="Times New Roman" w:eastAsia="Times New Roman" w:hAnsi="Times New Roman" w:cs="Times New Roman"/>
          <w:b/>
          <w:i/>
          <w:lang w:val="nl-NL"/>
        </w:rPr>
        <w:t>Nơi nhận</w:t>
      </w:r>
      <w:r w:rsidRPr="00126A97">
        <w:rPr>
          <w:rFonts w:ascii="Times New Roman" w:eastAsia="Times New Roman" w:hAnsi="Times New Roman" w:cs="Times New Roman"/>
          <w:lang w:val="nl-NL"/>
        </w:rPr>
        <w:t>:</w:t>
      </w:r>
      <w:r w:rsidRPr="00126A97">
        <w:rPr>
          <w:rFonts w:ascii="Times New Roman" w:eastAsia="Times New Roman" w:hAnsi="Times New Roman" w:cs="Times New Roman"/>
          <w:b/>
        </w:rPr>
        <w:t xml:space="preserve"> </w:t>
      </w:r>
      <w:r w:rsidRPr="00126A97">
        <w:rPr>
          <w:rFonts w:ascii="Times New Roman" w:eastAsia="Times New Roman" w:hAnsi="Times New Roman" w:cs="Times New Roman"/>
          <w:b/>
        </w:rPr>
        <w:tab/>
      </w:r>
      <w:r w:rsidRPr="00126A97">
        <w:rPr>
          <w:rFonts w:ascii="Times New Roman" w:eastAsia="Times New Roman" w:hAnsi="Times New Roman" w:cs="Times New Roman"/>
          <w:b/>
        </w:rPr>
        <w:tab/>
      </w:r>
      <w:r w:rsidRPr="00126A97">
        <w:rPr>
          <w:rFonts w:ascii="Times New Roman" w:eastAsia="Times New Roman" w:hAnsi="Times New Roman" w:cs="Times New Roman"/>
          <w:b/>
        </w:rPr>
        <w:tab/>
      </w:r>
      <w:r w:rsidRPr="00126A97">
        <w:rPr>
          <w:rFonts w:ascii="Times New Roman" w:eastAsia="Times New Roman" w:hAnsi="Times New Roman" w:cs="Times New Roman"/>
          <w:b/>
        </w:rPr>
        <w:tab/>
      </w:r>
      <w:r w:rsidRPr="00126A97">
        <w:rPr>
          <w:rFonts w:ascii="Times New Roman" w:eastAsia="Times New Roman" w:hAnsi="Times New Roman" w:cs="Times New Roman"/>
          <w:b/>
        </w:rPr>
        <w:tab/>
      </w:r>
      <w:r w:rsidRPr="00126A97">
        <w:rPr>
          <w:rFonts w:ascii="Times New Roman" w:eastAsia="Times New Roman" w:hAnsi="Times New Roman" w:cs="Times New Roman"/>
          <w:b/>
        </w:rPr>
        <w:tab/>
      </w:r>
      <w:r w:rsidRPr="00126A97">
        <w:rPr>
          <w:rFonts w:ascii="Times New Roman" w:eastAsia="Times New Roman" w:hAnsi="Times New Roman" w:cs="Times New Roman"/>
          <w:b/>
        </w:rPr>
        <w:tab/>
      </w:r>
      <w:r w:rsidRPr="00126A97">
        <w:rPr>
          <w:rFonts w:ascii="Times New Roman" w:eastAsia="Times New Roman" w:hAnsi="Times New Roman" w:cs="Times New Roman"/>
          <w:b/>
        </w:rPr>
        <w:tab/>
      </w:r>
      <w:r w:rsidRPr="00126A97">
        <w:rPr>
          <w:rFonts w:ascii="Times New Roman" w:eastAsia="Times New Roman" w:hAnsi="Times New Roman" w:cs="Times New Roman"/>
          <w:b/>
          <w:sz w:val="28"/>
          <w:szCs w:val="28"/>
        </w:rPr>
        <w:t>TRƯỞNG PHÒNG</w:t>
      </w:r>
    </w:p>
    <w:p w:rsidR="00126A97" w:rsidRPr="00126A97" w:rsidRDefault="00126A97" w:rsidP="00126A97">
      <w:pPr>
        <w:numPr>
          <w:ilvl w:val="0"/>
          <w:numId w:val="8"/>
        </w:num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Như trên;</w:t>
      </w:r>
    </w:p>
    <w:p w:rsidR="00126A97" w:rsidRPr="00126A97" w:rsidRDefault="00126A97" w:rsidP="00126A97">
      <w:pPr>
        <w:numPr>
          <w:ilvl w:val="0"/>
          <w:numId w:val="7"/>
        </w:num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Sở GDĐT (P.CTTT);</w:t>
      </w:r>
      <w:r w:rsidRPr="00126A97">
        <w:rPr>
          <w:rFonts w:ascii="Times New Roman" w:eastAsia="Times New Roman" w:hAnsi="Times New Roman" w:cs="Times New Roman"/>
          <w:lang w:val="nl-NL"/>
        </w:rPr>
        <w:t xml:space="preserve">               </w:t>
      </w:r>
    </w:p>
    <w:p w:rsidR="00126A97" w:rsidRPr="00126A97" w:rsidRDefault="00126A97" w:rsidP="00126A97">
      <w:pPr>
        <w:numPr>
          <w:ilvl w:val="0"/>
          <w:numId w:val="7"/>
        </w:num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BLĐ PGDĐT;</w:t>
      </w:r>
      <w:r w:rsidRPr="00126A97">
        <w:rPr>
          <w:rFonts w:ascii="Times New Roman" w:eastAsia="Times New Roman" w:hAnsi="Times New Roman" w:cs="Times New Roman"/>
          <w:lang w:val="nl-NL"/>
        </w:rPr>
        <w:t xml:space="preserve">                         </w:t>
      </w:r>
      <w:r w:rsidRPr="00126A97">
        <w:rPr>
          <w:rFonts w:ascii="Times New Roman" w:eastAsia="Times New Roman" w:hAnsi="Times New Roman" w:cs="Times New Roman"/>
          <w:lang w:val="nl-NL"/>
        </w:rPr>
        <w:tab/>
      </w:r>
      <w:r w:rsidRPr="00126A97">
        <w:rPr>
          <w:rFonts w:ascii="Times New Roman" w:eastAsia="Times New Roman" w:hAnsi="Times New Roman" w:cs="Times New Roman"/>
          <w:lang w:val="nl-NL"/>
        </w:rPr>
        <w:tab/>
      </w:r>
      <w:r w:rsidRPr="00126A97">
        <w:rPr>
          <w:rFonts w:ascii="Times New Roman" w:eastAsia="Times New Roman" w:hAnsi="Times New Roman" w:cs="Times New Roman"/>
          <w:lang w:val="nl-NL"/>
        </w:rPr>
        <w:tab/>
      </w:r>
    </w:p>
    <w:p w:rsidR="00126A97" w:rsidRPr="00126A97" w:rsidRDefault="00126A97" w:rsidP="00126A97">
      <w:pPr>
        <w:numPr>
          <w:ilvl w:val="0"/>
          <w:numId w:val="7"/>
        </w:numPr>
        <w:spacing w:after="0" w:line="240" w:lineRule="auto"/>
        <w:rPr>
          <w:rFonts w:ascii="Times New Roman" w:eastAsia="Times New Roman" w:hAnsi="Times New Roman" w:cs="Times New Roman"/>
          <w:lang w:val="nl-NL"/>
        </w:rPr>
      </w:pPr>
      <w:r>
        <w:rPr>
          <w:rFonts w:ascii="Times New Roman" w:eastAsia="Times New Roman" w:hAnsi="Times New Roman" w:cs="Times New Roman"/>
          <w:lang w:val="nl-NL"/>
        </w:rPr>
        <w:t>Lưu:</w:t>
      </w:r>
      <w:r w:rsidRPr="00126A97">
        <w:rPr>
          <w:rFonts w:ascii="Times New Roman" w:eastAsia="Times New Roman" w:hAnsi="Times New Roman" w:cs="Times New Roman"/>
          <w:lang w:val="nl-NL"/>
        </w:rPr>
        <w:t xml:space="preserve"> </w:t>
      </w:r>
      <w:r>
        <w:rPr>
          <w:rFonts w:ascii="Times New Roman" w:eastAsia="Times New Roman" w:hAnsi="Times New Roman" w:cs="Times New Roman"/>
          <w:lang w:val="nl-NL"/>
        </w:rPr>
        <w:t>VP.</w:t>
      </w:r>
    </w:p>
    <w:p w:rsidR="00126A97" w:rsidRPr="00126A97" w:rsidRDefault="00126A97" w:rsidP="00126A97">
      <w:pPr>
        <w:spacing w:after="0" w:line="240" w:lineRule="auto"/>
        <w:rPr>
          <w:rFonts w:ascii="Times New Roman" w:eastAsia="Times New Roman" w:hAnsi="Times New Roman" w:cs="Times New Roman"/>
        </w:rPr>
      </w:pPr>
    </w:p>
    <w:p w:rsidR="00126A97" w:rsidRPr="00126A97" w:rsidRDefault="00126A97" w:rsidP="00126A97">
      <w:pPr>
        <w:spacing w:after="0" w:line="240" w:lineRule="auto"/>
        <w:rPr>
          <w:rFonts w:ascii="Times New Roman" w:eastAsia="Times New Roman" w:hAnsi="Times New Roman" w:cs="Times New Roman"/>
          <w:b/>
          <w:sz w:val="28"/>
          <w:szCs w:val="28"/>
        </w:rPr>
      </w:pPr>
      <w:r w:rsidRPr="00126A97">
        <w:rPr>
          <w:rFonts w:ascii="Times New Roman" w:eastAsia="Times New Roman" w:hAnsi="Times New Roman" w:cs="Times New Roman"/>
        </w:rPr>
        <w:tab/>
      </w:r>
      <w:r w:rsidRPr="00126A97">
        <w:rPr>
          <w:rFonts w:ascii="Times New Roman" w:eastAsia="Times New Roman" w:hAnsi="Times New Roman" w:cs="Times New Roman"/>
        </w:rPr>
        <w:tab/>
      </w:r>
      <w:r w:rsidRPr="00126A97">
        <w:rPr>
          <w:rFonts w:ascii="Times New Roman" w:eastAsia="Times New Roman" w:hAnsi="Times New Roman" w:cs="Times New Roman"/>
        </w:rPr>
        <w:tab/>
      </w:r>
      <w:r w:rsidRPr="00126A97">
        <w:rPr>
          <w:rFonts w:ascii="Times New Roman" w:eastAsia="Times New Roman" w:hAnsi="Times New Roman" w:cs="Times New Roman"/>
        </w:rPr>
        <w:tab/>
      </w:r>
      <w:r w:rsidRPr="00126A97">
        <w:rPr>
          <w:rFonts w:ascii="Times New Roman" w:eastAsia="Times New Roman" w:hAnsi="Times New Roman" w:cs="Times New Roman"/>
        </w:rPr>
        <w:tab/>
      </w:r>
      <w:r w:rsidRPr="00126A97">
        <w:rPr>
          <w:rFonts w:ascii="Times New Roman" w:eastAsia="Times New Roman" w:hAnsi="Times New Roman" w:cs="Times New Roman"/>
        </w:rPr>
        <w:tab/>
      </w:r>
      <w:r w:rsidRPr="00126A97">
        <w:rPr>
          <w:rFonts w:ascii="Times New Roman" w:eastAsia="Times New Roman" w:hAnsi="Times New Roman" w:cs="Times New Roman"/>
        </w:rPr>
        <w:tab/>
      </w:r>
      <w:r w:rsidRPr="00126A97">
        <w:rPr>
          <w:rFonts w:ascii="Times New Roman" w:eastAsia="Times New Roman" w:hAnsi="Times New Roman" w:cs="Times New Roman"/>
          <w:b/>
          <w:sz w:val="28"/>
          <w:szCs w:val="28"/>
        </w:rPr>
        <w:t xml:space="preserve">        </w:t>
      </w:r>
    </w:p>
    <w:p w:rsidR="00126A97" w:rsidRPr="00126A97" w:rsidRDefault="00126A97" w:rsidP="00126A97">
      <w:pPr>
        <w:spacing w:after="0" w:line="240" w:lineRule="auto"/>
        <w:rPr>
          <w:rFonts w:ascii="Times New Roman" w:eastAsia="Times New Roman" w:hAnsi="Times New Roman" w:cs="Times New Roman"/>
          <w:sz w:val="28"/>
          <w:szCs w:val="28"/>
        </w:rPr>
      </w:pPr>
      <w:r w:rsidRPr="00126A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126A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Đặng Đức Hoàng</w:t>
      </w:r>
    </w:p>
    <w:p w:rsidR="007247C8" w:rsidRDefault="007247C8" w:rsidP="0063419F">
      <w:pPr>
        <w:spacing w:after="120"/>
        <w:ind w:right="-180" w:firstLine="720"/>
        <w:jc w:val="both"/>
        <w:rPr>
          <w:rFonts w:ascii="Times New Roman" w:hAnsi="Times New Roman"/>
          <w:sz w:val="28"/>
          <w:szCs w:val="28"/>
        </w:rPr>
      </w:pPr>
    </w:p>
    <w:p w:rsidR="00440CEB" w:rsidRDefault="00440CEB" w:rsidP="00A21743">
      <w:pPr>
        <w:pStyle w:val="NormalWeb"/>
        <w:spacing w:before="158" w:beforeAutospacing="0" w:after="158" w:afterAutospacing="0" w:line="276" w:lineRule="auto"/>
        <w:jc w:val="both"/>
        <w:rPr>
          <w:color w:val="000000"/>
          <w:sz w:val="28"/>
          <w:szCs w:val="28"/>
        </w:rPr>
      </w:pPr>
    </w:p>
    <w:p w:rsidR="00CF32B7" w:rsidRPr="00CF32B7" w:rsidRDefault="00CF32B7" w:rsidP="00A21743">
      <w:pPr>
        <w:pStyle w:val="NormalWeb"/>
        <w:spacing w:before="158" w:beforeAutospacing="0" w:after="158" w:afterAutospacing="0" w:line="276" w:lineRule="auto"/>
        <w:jc w:val="both"/>
        <w:rPr>
          <w:color w:val="000000"/>
          <w:sz w:val="28"/>
          <w:szCs w:val="28"/>
        </w:rPr>
      </w:pPr>
    </w:p>
    <w:p w:rsidR="005F4027" w:rsidRPr="00CF32B7" w:rsidRDefault="005F4027">
      <w:pPr>
        <w:rPr>
          <w:rFonts w:ascii="Times New Roman" w:hAnsi="Times New Roman"/>
          <w:sz w:val="28"/>
          <w:szCs w:val="28"/>
        </w:rPr>
      </w:pPr>
    </w:p>
    <w:sectPr w:rsidR="005F4027" w:rsidRPr="00CF32B7" w:rsidSect="00C6766E">
      <w:pgSz w:w="12240" w:h="15840"/>
      <w:pgMar w:top="864" w:right="1440" w:bottom="864" w:left="129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92" w:rsidRDefault="003A6D92" w:rsidP="00C6766E">
      <w:pPr>
        <w:spacing w:after="0" w:line="240" w:lineRule="auto"/>
      </w:pPr>
      <w:r>
        <w:separator/>
      </w:r>
    </w:p>
  </w:endnote>
  <w:endnote w:type="continuationSeparator" w:id="0">
    <w:p w:rsidR="003A6D92" w:rsidRDefault="003A6D92" w:rsidP="00C6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92" w:rsidRDefault="003A6D92" w:rsidP="00C6766E">
      <w:pPr>
        <w:spacing w:after="0" w:line="240" w:lineRule="auto"/>
      </w:pPr>
      <w:r>
        <w:separator/>
      </w:r>
    </w:p>
  </w:footnote>
  <w:footnote w:type="continuationSeparator" w:id="0">
    <w:p w:rsidR="003A6D92" w:rsidRDefault="003A6D92" w:rsidP="00C67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63F"/>
    <w:multiLevelType w:val="hybridMultilevel"/>
    <w:tmpl w:val="268E62DE"/>
    <w:lvl w:ilvl="0" w:tplc="04090013">
      <w:start w:val="1"/>
      <w:numFmt w:val="upp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7C52617"/>
    <w:multiLevelType w:val="hybridMultilevel"/>
    <w:tmpl w:val="F364F650"/>
    <w:lvl w:ilvl="0" w:tplc="F6664916">
      <w:start w:val="1"/>
      <w:numFmt w:val="decimal"/>
      <w:lvlText w:val="%1."/>
      <w:lvlJc w:val="center"/>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3CAD7CD6"/>
    <w:multiLevelType w:val="hybridMultilevel"/>
    <w:tmpl w:val="E1A89F8A"/>
    <w:lvl w:ilvl="0" w:tplc="A75E53EC">
      <w:start w:val="3"/>
      <w:numFmt w:val="bullet"/>
      <w:lvlText w:val="-"/>
      <w:lvlJc w:val="left"/>
      <w:pPr>
        <w:tabs>
          <w:tab w:val="num" w:pos="620"/>
        </w:tabs>
        <w:ind w:left="620" w:hanging="360"/>
      </w:pPr>
      <w:rPr>
        <w:rFonts w:ascii="Times New Roman" w:eastAsia="Times New Roman" w:hAnsi="Times New Roman" w:cs="Times New Roman"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3">
    <w:nsid w:val="3FB0785B"/>
    <w:multiLevelType w:val="hybridMultilevel"/>
    <w:tmpl w:val="FBA490C8"/>
    <w:lvl w:ilvl="0" w:tplc="F6664916">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8CD34BB"/>
    <w:multiLevelType w:val="hybridMultilevel"/>
    <w:tmpl w:val="949CC436"/>
    <w:lvl w:ilvl="0" w:tplc="B9F4436A">
      <w:numFmt w:val="bullet"/>
      <w:lvlText w:val="-"/>
      <w:lvlJc w:val="left"/>
      <w:pPr>
        <w:tabs>
          <w:tab w:val="num" w:pos="620"/>
        </w:tabs>
        <w:ind w:left="620" w:hanging="360"/>
      </w:pPr>
      <w:rPr>
        <w:rFonts w:ascii="Times New Roman" w:eastAsia="Times New Roman" w:hAnsi="Times New Roman" w:cs="Times New Roman"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27"/>
    <w:rsid w:val="00011F13"/>
    <w:rsid w:val="00021D0B"/>
    <w:rsid w:val="0008657C"/>
    <w:rsid w:val="00100F0C"/>
    <w:rsid w:val="00126A97"/>
    <w:rsid w:val="0015655C"/>
    <w:rsid w:val="001739D2"/>
    <w:rsid w:val="001E360C"/>
    <w:rsid w:val="0024357A"/>
    <w:rsid w:val="0026379C"/>
    <w:rsid w:val="002A41FE"/>
    <w:rsid w:val="002C47DD"/>
    <w:rsid w:val="002C77C5"/>
    <w:rsid w:val="00306160"/>
    <w:rsid w:val="00312475"/>
    <w:rsid w:val="003716D4"/>
    <w:rsid w:val="003917D0"/>
    <w:rsid w:val="003A03BE"/>
    <w:rsid w:val="003A6D92"/>
    <w:rsid w:val="003B736A"/>
    <w:rsid w:val="004349F4"/>
    <w:rsid w:val="00440CEB"/>
    <w:rsid w:val="00464EBE"/>
    <w:rsid w:val="00466512"/>
    <w:rsid w:val="004966B8"/>
    <w:rsid w:val="004A5AD7"/>
    <w:rsid w:val="004C70AF"/>
    <w:rsid w:val="004F3026"/>
    <w:rsid w:val="00577D96"/>
    <w:rsid w:val="005956E7"/>
    <w:rsid w:val="005D2733"/>
    <w:rsid w:val="005F4027"/>
    <w:rsid w:val="0063419F"/>
    <w:rsid w:val="0064259B"/>
    <w:rsid w:val="00664C7E"/>
    <w:rsid w:val="006D7502"/>
    <w:rsid w:val="006E6362"/>
    <w:rsid w:val="00717CB8"/>
    <w:rsid w:val="007247C8"/>
    <w:rsid w:val="007930E1"/>
    <w:rsid w:val="007E440D"/>
    <w:rsid w:val="00805642"/>
    <w:rsid w:val="00822046"/>
    <w:rsid w:val="00824C5F"/>
    <w:rsid w:val="008A2820"/>
    <w:rsid w:val="008E4576"/>
    <w:rsid w:val="009A7A62"/>
    <w:rsid w:val="009B70BE"/>
    <w:rsid w:val="00A21743"/>
    <w:rsid w:val="00A308E1"/>
    <w:rsid w:val="00A376A4"/>
    <w:rsid w:val="00A5758C"/>
    <w:rsid w:val="00A61B37"/>
    <w:rsid w:val="00A94372"/>
    <w:rsid w:val="00AA6FA2"/>
    <w:rsid w:val="00B1063E"/>
    <w:rsid w:val="00B40FFB"/>
    <w:rsid w:val="00B415F5"/>
    <w:rsid w:val="00B60B7B"/>
    <w:rsid w:val="00B75546"/>
    <w:rsid w:val="00B93B92"/>
    <w:rsid w:val="00B94A9A"/>
    <w:rsid w:val="00BE6507"/>
    <w:rsid w:val="00C232A7"/>
    <w:rsid w:val="00C55CAB"/>
    <w:rsid w:val="00C6766E"/>
    <w:rsid w:val="00CD0EB2"/>
    <w:rsid w:val="00CF32B7"/>
    <w:rsid w:val="00CF7464"/>
    <w:rsid w:val="00D0158F"/>
    <w:rsid w:val="00D03E67"/>
    <w:rsid w:val="00D22CF6"/>
    <w:rsid w:val="00D3453A"/>
    <w:rsid w:val="00D8740E"/>
    <w:rsid w:val="00DA1BD9"/>
    <w:rsid w:val="00DA2DC4"/>
    <w:rsid w:val="00DB569E"/>
    <w:rsid w:val="00E062DE"/>
    <w:rsid w:val="00E9576A"/>
    <w:rsid w:val="00ED21ED"/>
    <w:rsid w:val="00F26D60"/>
    <w:rsid w:val="00F51FE7"/>
    <w:rsid w:val="00F81C2B"/>
    <w:rsid w:val="00FA6467"/>
    <w:rsid w:val="00FC37F1"/>
    <w:rsid w:val="00FE270F"/>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027"/>
    <w:rPr>
      <w:i/>
      <w:iCs/>
    </w:rPr>
  </w:style>
  <w:style w:type="paragraph" w:styleId="ListParagraph">
    <w:name w:val="List Paragraph"/>
    <w:basedOn w:val="Normal"/>
    <w:uiPriority w:val="34"/>
    <w:qFormat/>
    <w:rsid w:val="00664C7E"/>
    <w:pPr>
      <w:ind w:left="720"/>
      <w:contextualSpacing/>
    </w:pPr>
  </w:style>
  <w:style w:type="character" w:styleId="Hyperlink">
    <w:name w:val="Hyperlink"/>
    <w:basedOn w:val="DefaultParagraphFont"/>
    <w:uiPriority w:val="99"/>
    <w:unhideWhenUsed/>
    <w:rsid w:val="00E9576A"/>
    <w:rPr>
      <w:color w:val="0000FF" w:themeColor="hyperlink"/>
      <w:u w:val="single"/>
    </w:rPr>
  </w:style>
  <w:style w:type="paragraph" w:styleId="Header">
    <w:name w:val="header"/>
    <w:basedOn w:val="Normal"/>
    <w:link w:val="HeaderChar"/>
    <w:uiPriority w:val="99"/>
    <w:semiHidden/>
    <w:unhideWhenUsed/>
    <w:rsid w:val="00C676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66E"/>
  </w:style>
  <w:style w:type="paragraph" w:styleId="Footer">
    <w:name w:val="footer"/>
    <w:basedOn w:val="Normal"/>
    <w:link w:val="FooterChar"/>
    <w:uiPriority w:val="99"/>
    <w:semiHidden/>
    <w:unhideWhenUsed/>
    <w:rsid w:val="00C676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766E"/>
  </w:style>
  <w:style w:type="paragraph" w:styleId="BalloonText">
    <w:name w:val="Balloon Text"/>
    <w:basedOn w:val="Normal"/>
    <w:link w:val="BalloonTextChar"/>
    <w:uiPriority w:val="99"/>
    <w:semiHidden/>
    <w:unhideWhenUsed/>
    <w:rsid w:val="00A9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027"/>
    <w:rPr>
      <w:i/>
      <w:iCs/>
    </w:rPr>
  </w:style>
  <w:style w:type="paragraph" w:styleId="ListParagraph">
    <w:name w:val="List Paragraph"/>
    <w:basedOn w:val="Normal"/>
    <w:uiPriority w:val="34"/>
    <w:qFormat/>
    <w:rsid w:val="00664C7E"/>
    <w:pPr>
      <w:ind w:left="720"/>
      <w:contextualSpacing/>
    </w:pPr>
  </w:style>
  <w:style w:type="character" w:styleId="Hyperlink">
    <w:name w:val="Hyperlink"/>
    <w:basedOn w:val="DefaultParagraphFont"/>
    <w:uiPriority w:val="99"/>
    <w:unhideWhenUsed/>
    <w:rsid w:val="00E9576A"/>
    <w:rPr>
      <w:color w:val="0000FF" w:themeColor="hyperlink"/>
      <w:u w:val="single"/>
    </w:rPr>
  </w:style>
  <w:style w:type="paragraph" w:styleId="Header">
    <w:name w:val="header"/>
    <w:basedOn w:val="Normal"/>
    <w:link w:val="HeaderChar"/>
    <w:uiPriority w:val="99"/>
    <w:semiHidden/>
    <w:unhideWhenUsed/>
    <w:rsid w:val="00C676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66E"/>
  </w:style>
  <w:style w:type="paragraph" w:styleId="Footer">
    <w:name w:val="footer"/>
    <w:basedOn w:val="Normal"/>
    <w:link w:val="FooterChar"/>
    <w:uiPriority w:val="99"/>
    <w:semiHidden/>
    <w:unhideWhenUsed/>
    <w:rsid w:val="00C676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766E"/>
  </w:style>
  <w:style w:type="paragraph" w:styleId="BalloonText">
    <w:name w:val="Balloon Text"/>
    <w:basedOn w:val="Normal"/>
    <w:link w:val="BalloonTextChar"/>
    <w:uiPriority w:val="99"/>
    <w:semiHidden/>
    <w:unhideWhenUsed/>
    <w:rsid w:val="00A9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4677">
      <w:bodyDiv w:val="1"/>
      <w:marLeft w:val="0"/>
      <w:marRight w:val="0"/>
      <w:marTop w:val="0"/>
      <w:marBottom w:val="0"/>
      <w:divBdr>
        <w:top w:val="none" w:sz="0" w:space="0" w:color="auto"/>
        <w:left w:val="none" w:sz="0" w:space="0" w:color="auto"/>
        <w:bottom w:val="none" w:sz="0" w:space="0" w:color="auto"/>
        <w:right w:val="none" w:sz="0" w:space="0" w:color="auto"/>
      </w:divBdr>
    </w:div>
    <w:div w:id="15452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uyanh288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3FA1-AFE9-490A-BE96-ADCFA80F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Windows User</cp:lastModifiedBy>
  <cp:revision>9</cp:revision>
  <cp:lastPrinted>2017-06-01T02:05:00Z</cp:lastPrinted>
  <dcterms:created xsi:type="dcterms:W3CDTF">2017-05-31T07:20:00Z</dcterms:created>
  <dcterms:modified xsi:type="dcterms:W3CDTF">2017-06-01T08:59:00Z</dcterms:modified>
</cp:coreProperties>
</file>